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1F" w:rsidRDefault="009B2317">
      <w:pPr>
        <w:rPr>
          <w:rFonts w:ascii="Century Gothic" w:hAnsi="Century Gothic"/>
          <w:sz w:val="18"/>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Spring</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F67C9F">
              <w:rPr>
                <w:rFonts w:ascii="Century Gothic" w:hAnsi="Century Gothic"/>
                <w:b/>
                <w:sz w:val="20"/>
                <w:szCs w:val="20"/>
              </w:rPr>
              <w:t>5</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This term, we are really looking forward to sharing our “Animal Antics” topic with the children. We will be enjoying a range of lovely stories including </w:t>
            </w:r>
            <w:r w:rsidRPr="00954C1F">
              <w:rPr>
                <w:rFonts w:ascii="Century Gothic" w:eastAsia="Times New Roman" w:hAnsi="Century Gothic" w:cs="Times New Roman"/>
                <w:i/>
                <w:iCs/>
                <w:sz w:val="16"/>
                <w:szCs w:val="24"/>
                <w:lang w:eastAsia="en-GB"/>
              </w:rPr>
              <w:t>Dear Earth</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Farmyard Hullabaloo</w:t>
            </w:r>
            <w:r w:rsidRPr="00954C1F">
              <w:rPr>
                <w:rFonts w:ascii="Century Gothic" w:eastAsia="Times New Roman" w:hAnsi="Century Gothic" w:cs="Times New Roman"/>
                <w:sz w:val="16"/>
                <w:szCs w:val="24"/>
                <w:lang w:eastAsia="en-GB"/>
              </w:rPr>
              <w:t xml:space="preserve">, </w:t>
            </w:r>
            <w:r w:rsidRPr="00954C1F">
              <w:rPr>
                <w:rFonts w:ascii="Century Gothic" w:eastAsia="Times New Roman" w:hAnsi="Century Gothic" w:cs="Times New Roman"/>
                <w:i/>
                <w:iCs/>
                <w:sz w:val="16"/>
                <w:szCs w:val="24"/>
                <w:lang w:eastAsia="en-GB"/>
              </w:rPr>
              <w:t>Commotion in the Ocean</w:t>
            </w:r>
            <w:r w:rsidRPr="00954C1F">
              <w:rPr>
                <w:rFonts w:ascii="Century Gothic" w:eastAsia="Times New Roman" w:hAnsi="Century Gothic" w:cs="Times New Roman"/>
                <w:sz w:val="16"/>
                <w:szCs w:val="24"/>
                <w:lang w:eastAsia="en-GB"/>
              </w:rPr>
              <w:t xml:space="preserve">, and </w:t>
            </w:r>
            <w:r w:rsidRPr="00954C1F">
              <w:rPr>
                <w:rFonts w:ascii="Century Gothic" w:eastAsia="Times New Roman" w:hAnsi="Century Gothic" w:cs="Times New Roman"/>
                <w:i/>
                <w:iCs/>
                <w:sz w:val="16"/>
                <w:szCs w:val="24"/>
                <w:lang w:eastAsia="en-GB"/>
              </w:rPr>
              <w:t>Brown Bear, Brown Bear</w:t>
            </w:r>
            <w:r w:rsidRPr="00954C1F">
              <w:rPr>
                <w:rFonts w:ascii="Century Gothic" w:eastAsia="Times New Roman" w:hAnsi="Century Gothic" w:cs="Times New Roman"/>
                <w:sz w:val="16"/>
                <w:szCs w:val="24"/>
                <w:lang w:eastAsia="en-GB"/>
              </w:rPr>
              <w:t>, which will spark curiosity and inspire our learning in many ways.</w:t>
            </w:r>
          </w:p>
          <w:p w:rsidR="00954C1F" w:rsidRDefault="0085632A"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Busy Bees</w:t>
            </w:r>
            <w:r w:rsidR="00954C1F" w:rsidRPr="00954C1F">
              <w:rPr>
                <w:rFonts w:ascii="Century Gothic" w:eastAsia="Times New Roman" w:hAnsi="Century Gothic" w:cs="Times New Roman"/>
                <w:sz w:val="16"/>
                <w:szCs w:val="24"/>
                <w:lang w:eastAsia="en-GB"/>
              </w:rPr>
              <w:t xml:space="preserve"> will have lots of opportunities to be creative, making animal masks and puppets, as well as exploring animal-themed play trays. In our outdoor learning, we will be building a bug hotel and creating a mini-beast garden, helping </w:t>
            </w:r>
            <w:r>
              <w:rPr>
                <w:rFonts w:ascii="Century Gothic" w:eastAsia="Times New Roman" w:hAnsi="Century Gothic" w:cs="Times New Roman"/>
                <w:sz w:val="16"/>
                <w:szCs w:val="24"/>
                <w:lang w:eastAsia="en-GB"/>
              </w:rPr>
              <w:t>them</w:t>
            </w:r>
            <w:r w:rsidR="00954C1F" w:rsidRPr="00954C1F">
              <w:rPr>
                <w:rFonts w:ascii="Century Gothic" w:eastAsia="Times New Roman" w:hAnsi="Century Gothic" w:cs="Times New Roman"/>
                <w:sz w:val="16"/>
                <w:szCs w:val="24"/>
                <w:lang w:eastAsia="en-GB"/>
              </w:rPr>
              <w:t xml:space="preserve"> to develop a sense of care and wonder for the natural world.</w:t>
            </w:r>
            <w:r w:rsidR="0015494B">
              <w:rPr>
                <w:rFonts w:ascii="Century Gothic" w:eastAsia="Times New Roman" w:hAnsi="Century Gothic" w:cs="Times New Roman"/>
                <w:sz w:val="16"/>
                <w:szCs w:val="24"/>
                <w:lang w:eastAsia="en-GB"/>
              </w:rPr>
              <w:t xml:space="preserve"> </w:t>
            </w:r>
          </w:p>
          <w:p w:rsidR="0015494B" w:rsidRPr="00954C1F" w:rsidRDefault="0015494B" w:rsidP="00954C1F">
            <w:pPr>
              <w:rPr>
                <w:rFonts w:ascii="Century Gothic" w:eastAsia="Times New Roman" w:hAnsi="Century Gothic" w:cs="Times New Roman"/>
                <w:sz w:val="16"/>
                <w:szCs w:val="24"/>
                <w:lang w:eastAsia="en-GB"/>
              </w:rPr>
            </w:pPr>
            <w:r>
              <w:rPr>
                <w:rFonts w:ascii="Century Gothic" w:eastAsia="Times New Roman" w:hAnsi="Century Gothic" w:cs="Times New Roman"/>
                <w:sz w:val="16"/>
                <w:szCs w:val="24"/>
                <w:lang w:eastAsia="en-GB"/>
              </w:rPr>
              <w:t xml:space="preserve">Busy Bees will also be having special visits from chickens and a tortoise in class so we can learn about feeding and being kind to different animals. </w:t>
            </w:r>
          </w:p>
          <w:p w:rsidR="00954C1F" w:rsidRPr="00954C1F" w:rsidRDefault="00954C1F" w:rsidP="00954C1F">
            <w:pPr>
              <w:rPr>
                <w:rFonts w:ascii="Century Gothic" w:eastAsia="Times New Roman" w:hAnsi="Century Gothic" w:cs="Times New Roman"/>
                <w:sz w:val="16"/>
                <w:szCs w:val="24"/>
                <w:lang w:eastAsia="en-GB"/>
              </w:rPr>
            </w:pPr>
            <w:r w:rsidRPr="00954C1F">
              <w:rPr>
                <w:rFonts w:ascii="Century Gothic" w:eastAsia="Times New Roman" w:hAnsi="Century Gothic" w:cs="Times New Roman"/>
                <w:sz w:val="16"/>
                <w:szCs w:val="24"/>
                <w:lang w:eastAsia="en-GB"/>
              </w:rPr>
              <w:t xml:space="preserve">As part of our “My World” lessons, </w:t>
            </w:r>
            <w:r w:rsidR="0085632A">
              <w:rPr>
                <w:rFonts w:ascii="Century Gothic" w:eastAsia="Times New Roman" w:hAnsi="Century Gothic" w:cs="Times New Roman"/>
                <w:sz w:val="16"/>
                <w:szCs w:val="24"/>
                <w:lang w:eastAsia="en-GB"/>
              </w:rPr>
              <w:t>we</w:t>
            </w:r>
            <w:r w:rsidRPr="00954C1F">
              <w:rPr>
                <w:rFonts w:ascii="Century Gothic" w:eastAsia="Times New Roman" w:hAnsi="Century Gothic" w:cs="Times New Roman"/>
                <w:sz w:val="16"/>
                <w:szCs w:val="24"/>
                <w:lang w:eastAsia="en-GB"/>
              </w:rPr>
              <w:t xml:space="preserve"> will also</w:t>
            </w:r>
            <w:r w:rsidR="0085632A">
              <w:rPr>
                <w:rFonts w:ascii="Century Gothic" w:eastAsia="Times New Roman" w:hAnsi="Century Gothic" w:cs="Times New Roman"/>
                <w:sz w:val="16"/>
                <w:szCs w:val="24"/>
                <w:lang w:eastAsia="en-GB"/>
              </w:rPr>
              <w:t xml:space="preserve"> be</w:t>
            </w:r>
            <w:r w:rsidRPr="00954C1F">
              <w:rPr>
                <w:rFonts w:ascii="Century Gothic" w:eastAsia="Times New Roman" w:hAnsi="Century Gothic" w:cs="Times New Roman"/>
                <w:sz w:val="16"/>
                <w:szCs w:val="24"/>
                <w:lang w:eastAsia="en-GB"/>
              </w:rPr>
              <w:t xml:space="preserve"> tak</w:t>
            </w:r>
            <w:r w:rsidR="0085632A">
              <w:rPr>
                <w:rFonts w:ascii="Century Gothic" w:eastAsia="Times New Roman" w:hAnsi="Century Gothic" w:cs="Times New Roman"/>
                <w:sz w:val="16"/>
                <w:szCs w:val="24"/>
                <w:lang w:eastAsia="en-GB"/>
              </w:rPr>
              <w:t>ing</w:t>
            </w:r>
            <w:r w:rsidRPr="00954C1F">
              <w:rPr>
                <w:rFonts w:ascii="Century Gothic" w:eastAsia="Times New Roman" w:hAnsi="Century Gothic" w:cs="Times New Roman"/>
                <w:sz w:val="16"/>
                <w:szCs w:val="24"/>
                <w:lang w:eastAsia="en-GB"/>
              </w:rPr>
              <w:t xml:space="preserve"> part in different careers clubs, supporting them to explore their interests while building confidence and independence.</w:t>
            </w:r>
          </w:p>
          <w:p w:rsidR="00585018" w:rsidRPr="00954C1F" w:rsidRDefault="00954C1F" w:rsidP="00954C1F">
            <w:pPr>
              <w:rPr>
                <w:rFonts w:ascii="Times New Roman" w:eastAsia="Times New Roman" w:hAnsi="Times New Roman" w:cs="Times New Roman"/>
                <w:sz w:val="24"/>
                <w:szCs w:val="24"/>
                <w:lang w:eastAsia="en-GB"/>
              </w:rPr>
            </w:pPr>
            <w:r w:rsidRPr="00954C1F">
              <w:rPr>
                <w:rFonts w:ascii="Century Gothic" w:eastAsia="Times New Roman" w:hAnsi="Century Gothic" w:cs="Times New Roman"/>
                <w:sz w:val="16"/>
                <w:szCs w:val="24"/>
                <w:lang w:eastAsia="en-GB"/>
              </w:rPr>
              <w:t xml:space="preserve">We are excited for a joyful term full of creativity, discovery, and new experiences. </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 xml:space="preserve">Summer 1: We will be </w:t>
            </w:r>
            <w:r w:rsidR="00D13B0D">
              <w:rPr>
                <w:rFonts w:ascii="Century Gothic" w:hAnsi="Century Gothic"/>
                <w:sz w:val="16"/>
              </w:rPr>
              <w:t>having special animal visit us in school</w:t>
            </w:r>
            <w:bookmarkStart w:id="0" w:name="_GoBack"/>
            <w:bookmarkEnd w:id="0"/>
            <w:r>
              <w:rPr>
                <w:rFonts w:ascii="Century Gothic" w:hAnsi="Century Gothic"/>
                <w:sz w:val="16"/>
              </w:rPr>
              <w:t xml:space="preserve"> and making different ocean themes animals masks. </w:t>
            </w:r>
          </w:p>
          <w:p w:rsidR="00954C1F" w:rsidRPr="009C64FF" w:rsidRDefault="00954C1F" w:rsidP="009C64FF">
            <w:pPr>
              <w:pStyle w:val="NormalWeb"/>
              <w:spacing w:before="0" w:beforeAutospacing="0" w:after="0" w:afterAutospacing="0"/>
              <w:rPr>
                <w:rFonts w:ascii="Century Gothic" w:hAnsi="Century Gothic"/>
                <w:sz w:val="16"/>
              </w:rPr>
            </w:pPr>
            <w:r>
              <w:rPr>
                <w:rFonts w:ascii="Century Gothic" w:hAnsi="Century Gothic"/>
                <w:sz w:val="16"/>
              </w:rPr>
              <w:t xml:space="preserve">Summer 2: Busy Bees will be ending the year with a trip to the Yorkshire Wildlife Park and we will be creating our own animal puppets. </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Default="00954C1F" w:rsidP="00AF6779">
            <w:pPr>
              <w:rPr>
                <w:rFonts w:ascii="Century Gothic" w:hAnsi="Century Gothic"/>
                <w:sz w:val="16"/>
                <w:szCs w:val="16"/>
              </w:rPr>
            </w:pPr>
            <w:r>
              <w:rPr>
                <w:rFonts w:ascii="Century Gothic" w:hAnsi="Century Gothic"/>
                <w:sz w:val="16"/>
                <w:szCs w:val="16"/>
              </w:rPr>
              <w:t xml:space="preserve">Summer 1: Busy Bees will be learning how to make their own pizzas and having a pizza party every Tuesday afternoon. </w:t>
            </w:r>
          </w:p>
          <w:p w:rsidR="00954C1F" w:rsidRPr="009C64FF" w:rsidRDefault="00954C1F" w:rsidP="00AF6779">
            <w:pPr>
              <w:rPr>
                <w:rFonts w:ascii="Century Gothic" w:hAnsi="Century Gothic"/>
                <w:sz w:val="16"/>
                <w:szCs w:val="16"/>
              </w:rPr>
            </w:pPr>
            <w:r>
              <w:rPr>
                <w:rFonts w:ascii="Century Gothic" w:hAnsi="Century Gothic"/>
                <w:sz w:val="16"/>
                <w:szCs w:val="16"/>
              </w:rPr>
              <w:t xml:space="preserve">Summer 2: Busy Bees will be creating a Teddy Bear picnic and cooking different biscuit and making smoothies for everyone to enjoy. </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Pr="004C660C" w:rsidRDefault="00954C1F" w:rsidP="004C660C">
            <w:pPr>
              <w:rPr>
                <w:rFonts w:ascii="Century Gothic" w:hAnsi="Century Gothic"/>
                <w:sz w:val="16"/>
                <w:szCs w:val="16"/>
              </w:rPr>
            </w:pPr>
            <w:r>
              <w:rPr>
                <w:rFonts w:ascii="Century Gothic" w:hAnsi="Century Gothic"/>
                <w:sz w:val="16"/>
                <w:szCs w:val="16"/>
              </w:rPr>
              <w:t>Dear Earth, Farmyard Hullabaloo, Commotion in the Ocean, Brown Bear Brown Bear</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r w:rsidR="00954C1F">
              <w:rPr>
                <w:rFonts w:ascii="Century Gothic" w:hAnsi="Century Gothic"/>
                <w:i/>
                <w:sz w:val="16"/>
                <w:szCs w:val="16"/>
              </w:rPr>
              <w:t xml:space="preserve">: developing awareness of therapies and creating our own toolbox about what helps us to be calm and happy. </w:t>
            </w:r>
          </w:p>
          <w:p w:rsidR="000D1EEE" w:rsidRPr="004C660C" w:rsidRDefault="000D1EEE" w:rsidP="00AF6779">
            <w:pPr>
              <w:rPr>
                <w:rFonts w:ascii="Century Gothic" w:hAnsi="Century Gothic"/>
                <w:i/>
                <w:sz w:val="16"/>
                <w:szCs w:val="16"/>
              </w:rPr>
            </w:pPr>
            <w:r>
              <w:rPr>
                <w:rFonts w:ascii="Century Gothic" w:hAnsi="Century Gothic"/>
                <w:i/>
                <w:sz w:val="16"/>
                <w:szCs w:val="16"/>
              </w:rPr>
              <w:t>Positive Relationships</w:t>
            </w:r>
            <w:r w:rsidR="00954C1F">
              <w:rPr>
                <w:rFonts w:ascii="Century Gothic" w:hAnsi="Century Gothic"/>
                <w:i/>
                <w:sz w:val="16"/>
                <w:szCs w:val="16"/>
              </w:rPr>
              <w:t xml:space="preserve">: enjoying the Summer with our friends in Busy Bees building a wildlife garden and bug hotel.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954C1F" w:rsidRDefault="004C660C" w:rsidP="00AF6779">
            <w:pPr>
              <w:rPr>
                <w:rFonts w:ascii="Century Gothic" w:hAnsi="Century Gothic"/>
                <w:i/>
                <w:sz w:val="16"/>
                <w:szCs w:val="16"/>
              </w:rPr>
            </w:pPr>
            <w:r>
              <w:rPr>
                <w:rFonts w:ascii="Century Gothic" w:hAnsi="Century Gothic"/>
                <w:i/>
                <w:sz w:val="16"/>
                <w:szCs w:val="16"/>
              </w:rPr>
              <w:t xml:space="preserve"> </w:t>
            </w:r>
            <w:r w:rsidR="00954C1F">
              <w:rPr>
                <w:rFonts w:ascii="Century Gothic" w:hAnsi="Century Gothic"/>
                <w:i/>
                <w:sz w:val="16"/>
                <w:szCs w:val="16"/>
              </w:rPr>
              <w:t xml:space="preserve">Athletics: Busy Bees will be getting ready for sports day by practising their running races and potted athletics. </w:t>
            </w:r>
          </w:p>
          <w:p w:rsidR="00EC014C" w:rsidRPr="00557F51" w:rsidRDefault="00954C1F" w:rsidP="00AF6779">
            <w:pPr>
              <w:rPr>
                <w:rFonts w:ascii="Century Gothic" w:hAnsi="Century Gothic"/>
                <w:i/>
                <w:sz w:val="16"/>
                <w:szCs w:val="16"/>
              </w:rPr>
            </w:pPr>
            <w:r>
              <w:rPr>
                <w:rFonts w:ascii="Century Gothic" w:hAnsi="Century Gothic"/>
                <w:i/>
                <w:sz w:val="16"/>
                <w:szCs w:val="16"/>
              </w:rPr>
              <w:t xml:space="preserve">Striking &amp; Fielding: Busy Bees will be playing football and tennis and learning about how to kick a ball and using a bat to hit a ball.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lastRenderedPageBreak/>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4255A3" w:rsidRDefault="009B2317" w:rsidP="00954C1F">
      <w:pPr>
        <w:spacing w:after="0"/>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r w:rsidR="00954C1F">
        <w:rPr>
          <w:rFonts w:ascii="Century Gothic" w:hAnsi="Century Gothic"/>
          <w:sz w:val="16"/>
          <w:szCs w:val="16"/>
        </w:rPr>
        <w:t>.</w:t>
      </w:r>
    </w:p>
    <w:p w:rsidR="00954C1F" w:rsidRDefault="00954C1F" w:rsidP="00954C1F">
      <w:pPr>
        <w:spacing w:after="0"/>
        <w:rPr>
          <w:rFonts w:ascii="Century Gothic" w:hAnsi="Century Gothic"/>
          <w:sz w:val="16"/>
          <w:szCs w:val="16"/>
        </w:rPr>
      </w:pPr>
      <w:r>
        <w:rPr>
          <w:rFonts w:ascii="Century Gothic" w:hAnsi="Century Gothic"/>
          <w:sz w:val="16"/>
          <w:szCs w:val="16"/>
        </w:rPr>
        <w:t>Sara Job</w:t>
      </w:r>
    </w:p>
    <w:p w:rsidR="009B2317" w:rsidRPr="004C660C" w:rsidRDefault="009B2317" w:rsidP="00954C1F">
      <w:pPr>
        <w:spacing w:after="0"/>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5494B"/>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85632A"/>
    <w:rsid w:val="00917B53"/>
    <w:rsid w:val="00954C1F"/>
    <w:rsid w:val="009945C5"/>
    <w:rsid w:val="009B2317"/>
    <w:rsid w:val="009B354B"/>
    <w:rsid w:val="009C64FF"/>
    <w:rsid w:val="009E24EE"/>
    <w:rsid w:val="009E7A70"/>
    <w:rsid w:val="00B7296C"/>
    <w:rsid w:val="00BF3D9C"/>
    <w:rsid w:val="00C044CE"/>
    <w:rsid w:val="00CE3D7A"/>
    <w:rsid w:val="00D13B0D"/>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90A2"/>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 w:type="paragraph" w:customStyle="1" w:styleId="isselectedend">
    <w:name w:val="isselectedend"/>
    <w:basedOn w:val="Normal"/>
    <w:rsid w:val="00954C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54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1590651793">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B0FA-C7E9-4ABB-84C4-C35928D0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Sara Job (Coppice)</cp:lastModifiedBy>
  <cp:revision>4</cp:revision>
  <dcterms:created xsi:type="dcterms:W3CDTF">2026-04-16T09:14:00Z</dcterms:created>
  <dcterms:modified xsi:type="dcterms:W3CDTF">2026-04-17T11:49:00Z</dcterms:modified>
</cp:coreProperties>
</file>