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19" w:rsidRDefault="00083CC9" w:rsidP="00083CC9">
      <w:pPr>
        <w:jc w:val="center"/>
        <w:rPr>
          <w:rFonts w:ascii="Century Gothic" w:hAnsi="Century Gothic"/>
          <w:b/>
          <w:sz w:val="40"/>
          <w:u w:val="single"/>
          <w:lang w:val="en-US"/>
        </w:rPr>
      </w:pPr>
      <w:r w:rsidRPr="00083CC9">
        <w:rPr>
          <w:rFonts w:ascii="Century Gothic" w:hAnsi="Century Gothic"/>
          <w:b/>
          <w:sz w:val="40"/>
          <w:u w:val="single"/>
          <w:lang w:val="en-US"/>
        </w:rPr>
        <w:t>Coppice Core Books!</w:t>
      </w:r>
      <w:r w:rsidR="00CB4F74" w:rsidRPr="00CB4F74">
        <w:rPr>
          <w:rFonts w:ascii="Century Gothic" w:hAnsi="Century Gothic"/>
          <w:b/>
          <w:i/>
          <w:noProof/>
          <w:sz w:val="20"/>
          <w:lang w:eastAsia="en-GB"/>
        </w:rPr>
        <w:t xml:space="preserve"> </w:t>
      </w:r>
    </w:p>
    <w:p w:rsidR="00CB4F74" w:rsidRPr="00CB4F74" w:rsidRDefault="00CB4F74" w:rsidP="00083CC9">
      <w:pPr>
        <w:jc w:val="center"/>
        <w:rPr>
          <w:rFonts w:ascii="Century Gothic" w:hAnsi="Century Gothic"/>
          <w:b/>
          <w:sz w:val="24"/>
          <w:u w:val="single"/>
          <w:lang w:val="en-US"/>
        </w:rPr>
      </w:pPr>
    </w:p>
    <w:p w:rsidR="00083CC9" w:rsidRDefault="00056E6C" w:rsidP="00083CC9">
      <w:pPr>
        <w:rPr>
          <w:rFonts w:ascii="Century Gothic" w:hAnsi="Century Gothic"/>
          <w:color w:val="7030A0"/>
          <w:sz w:val="24"/>
          <w:lang w:val="en-US"/>
        </w:rPr>
      </w:pPr>
      <w:r>
        <w:rPr>
          <w:rFonts w:ascii="Century Gothic" w:hAnsi="Century Gothic"/>
          <w:color w:val="7030A0"/>
          <w:sz w:val="24"/>
          <w:lang w:val="en-US"/>
        </w:rPr>
        <w:t xml:space="preserve">Coppice Core Books Reading Spine, are books chosen to represent current society and important events, linked to significant authors, modern classics and a range of genres.  They are categorized to support our delivery of our Happy </w:t>
      </w:r>
      <w:proofErr w:type="spellStart"/>
      <w:r>
        <w:rPr>
          <w:rFonts w:ascii="Century Gothic" w:hAnsi="Century Gothic"/>
          <w:color w:val="7030A0"/>
          <w:sz w:val="24"/>
          <w:lang w:val="en-US"/>
        </w:rPr>
        <w:t>Centred</w:t>
      </w:r>
      <w:proofErr w:type="spellEnd"/>
      <w:r>
        <w:rPr>
          <w:rFonts w:ascii="Century Gothic" w:hAnsi="Century Gothic"/>
          <w:color w:val="7030A0"/>
          <w:sz w:val="24"/>
          <w:lang w:val="en-US"/>
        </w:rPr>
        <w:t xml:space="preserve"> Schools curriculum.</w:t>
      </w:r>
    </w:p>
    <w:p w:rsidR="00C10FDB" w:rsidRDefault="00C10FDB" w:rsidP="00083CC9">
      <w:pPr>
        <w:rPr>
          <w:rFonts w:ascii="Century Gothic" w:hAnsi="Century Gothic"/>
          <w:color w:val="7030A0"/>
          <w:sz w:val="24"/>
          <w:lang w:val="en-US"/>
        </w:rPr>
      </w:pPr>
      <w:r w:rsidRPr="00DF1CFE">
        <w:rPr>
          <w:rFonts w:ascii="Century Gothic" w:hAnsi="Century Gothic"/>
          <w:b/>
          <w:color w:val="7030A0"/>
          <w:sz w:val="24"/>
          <w:lang w:val="en-US"/>
        </w:rPr>
        <w:t xml:space="preserve">Accessibility </w:t>
      </w:r>
      <w:r>
        <w:rPr>
          <w:rFonts w:ascii="Century Gothic" w:hAnsi="Century Gothic"/>
          <w:color w:val="7030A0"/>
          <w:sz w:val="24"/>
          <w:lang w:val="en-US"/>
        </w:rPr>
        <w:t>–</w:t>
      </w:r>
      <w:r w:rsidR="00DF1CFE">
        <w:rPr>
          <w:rFonts w:ascii="Century Gothic" w:hAnsi="Century Gothic"/>
          <w:color w:val="7030A0"/>
          <w:sz w:val="24"/>
          <w:lang w:val="en-US"/>
        </w:rPr>
        <w:t xml:space="preserve"> 10 sentence sensory story adaptation for explorers and10 page/abridged story adaptation for Independent Learners</w:t>
      </w:r>
    </w:p>
    <w:p w:rsidR="00C10FDB" w:rsidRPr="00056E6C" w:rsidRDefault="00C10FDB" w:rsidP="00083CC9">
      <w:pPr>
        <w:rPr>
          <w:rFonts w:ascii="Century Gothic" w:hAnsi="Century Gothic"/>
          <w:color w:val="7030A0"/>
          <w:sz w:val="24"/>
          <w:lang w:val="en-US"/>
        </w:rPr>
      </w:pPr>
      <w:r w:rsidRPr="00DF1CFE">
        <w:rPr>
          <w:rFonts w:ascii="Century Gothic" w:hAnsi="Century Gothic"/>
          <w:b/>
          <w:color w:val="7030A0"/>
          <w:sz w:val="24"/>
          <w:lang w:val="en-US"/>
        </w:rPr>
        <w:t>Recap &amp; Remember</w:t>
      </w:r>
      <w:r>
        <w:rPr>
          <w:rFonts w:ascii="Century Gothic" w:hAnsi="Century Gothic"/>
          <w:color w:val="7030A0"/>
          <w:sz w:val="24"/>
          <w:lang w:val="en-US"/>
        </w:rPr>
        <w:t xml:space="preserve"> </w:t>
      </w:r>
      <w:r w:rsidR="00DF1CFE">
        <w:rPr>
          <w:rFonts w:ascii="Century Gothic" w:hAnsi="Century Gothic"/>
          <w:color w:val="7030A0"/>
          <w:sz w:val="24"/>
          <w:lang w:val="en-US"/>
        </w:rPr>
        <w:t>– stories may be repeated every 2 years, pupils may experience the story 2 years after they previously have, during this time pupils have the opportunity to demonstrate previous knowledge, extend understanding, explore the book further through a different version and adapt through talk4writing to build on prior learning.</w:t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2898"/>
        <w:gridCol w:w="1325"/>
        <w:gridCol w:w="3322"/>
        <w:gridCol w:w="15"/>
        <w:gridCol w:w="3245"/>
        <w:gridCol w:w="95"/>
        <w:gridCol w:w="6"/>
        <w:gridCol w:w="3331"/>
      </w:tblGrid>
      <w:tr w:rsidR="00AD3F6D" w:rsidTr="00B040B1">
        <w:trPr>
          <w:trHeight w:val="212"/>
        </w:trPr>
        <w:tc>
          <w:tcPr>
            <w:tcW w:w="2898" w:type="dxa"/>
            <w:shd w:val="clear" w:color="auto" w:fill="BDD6EE" w:themeFill="accent1" w:themeFillTint="66"/>
          </w:tcPr>
          <w:p w:rsidR="00AD3F6D" w:rsidRPr="00C10FDB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24"/>
                <w:lang w:val="en-US"/>
              </w:rPr>
            </w:pPr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>Area</w:t>
            </w:r>
            <w:r>
              <w:rPr>
                <w:rFonts w:ascii="Century Gothic" w:hAnsi="Century Gothic"/>
                <w:b/>
                <w:i/>
                <w:sz w:val="24"/>
                <w:lang w:val="en-US"/>
              </w:rPr>
              <w:t xml:space="preserve"> →</w:t>
            </w:r>
          </w:p>
        </w:tc>
        <w:tc>
          <w:tcPr>
            <w:tcW w:w="1325" w:type="dxa"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  <w:tc>
          <w:tcPr>
            <w:tcW w:w="3337" w:type="dxa"/>
            <w:gridSpan w:val="2"/>
            <w:vMerge w:val="restart"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36"/>
                <w:lang w:val="en-US"/>
              </w:rPr>
              <w:t>Meadow</w:t>
            </w:r>
          </w:p>
        </w:tc>
        <w:tc>
          <w:tcPr>
            <w:tcW w:w="3245" w:type="dxa"/>
            <w:vMerge w:val="restart"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36"/>
                <w:lang w:val="en-US"/>
              </w:rPr>
              <w:t>Woodlands</w:t>
            </w:r>
          </w:p>
        </w:tc>
        <w:tc>
          <w:tcPr>
            <w:tcW w:w="3432" w:type="dxa"/>
            <w:gridSpan w:val="3"/>
            <w:vMerge w:val="restart"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36"/>
                <w:lang w:val="en-US"/>
              </w:rPr>
              <w:t>Upper</w:t>
            </w:r>
          </w:p>
        </w:tc>
      </w:tr>
      <w:tr w:rsidR="00AD3F6D" w:rsidTr="00B040B1">
        <w:trPr>
          <w:trHeight w:val="211"/>
        </w:trPr>
        <w:tc>
          <w:tcPr>
            <w:tcW w:w="2898" w:type="dxa"/>
            <w:shd w:val="clear" w:color="auto" w:fill="A8D08D" w:themeFill="accent6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24"/>
                <w:lang w:val="en-US"/>
              </w:rPr>
            </w:pPr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 xml:space="preserve">Happy </w:t>
            </w:r>
            <w:proofErr w:type="spellStart"/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>Centred</w:t>
            </w:r>
            <w:proofErr w:type="spellEnd"/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 xml:space="preserve"> School Driver</w:t>
            </w:r>
          </w:p>
          <w:p w:rsidR="00AD3F6D" w:rsidRPr="00C10FDB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24"/>
                <w:lang w:val="en-US"/>
              </w:rPr>
            </w:pPr>
            <w:r w:rsidRPr="00C10FDB">
              <w:rPr>
                <w:rFonts w:ascii="Century Gothic" w:hAnsi="Century Gothic"/>
                <w:b/>
                <w:i/>
                <w:sz w:val="24"/>
                <w:lang w:val="en-US"/>
              </w:rPr>
              <w:t>↓</w:t>
            </w:r>
          </w:p>
        </w:tc>
        <w:tc>
          <w:tcPr>
            <w:tcW w:w="1325" w:type="dxa"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  <w:tc>
          <w:tcPr>
            <w:tcW w:w="3337" w:type="dxa"/>
            <w:gridSpan w:val="2"/>
            <w:vMerge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  <w:tc>
          <w:tcPr>
            <w:tcW w:w="3245" w:type="dxa"/>
            <w:vMerge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  <w:tc>
          <w:tcPr>
            <w:tcW w:w="3432" w:type="dxa"/>
            <w:gridSpan w:val="3"/>
            <w:vMerge/>
            <w:shd w:val="clear" w:color="auto" w:fill="9CC2E5" w:themeFill="accent1" w:themeFillTint="99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i/>
                <w:sz w:val="36"/>
                <w:lang w:val="en-US"/>
              </w:rPr>
            </w:pPr>
          </w:p>
        </w:tc>
      </w:tr>
      <w:tr w:rsidR="00483B52" w:rsidTr="00B040B1">
        <w:trPr>
          <w:trHeight w:val="2393"/>
        </w:trPr>
        <w:tc>
          <w:tcPr>
            <w:tcW w:w="2898" w:type="dxa"/>
            <w:vMerge w:val="restart"/>
            <w:shd w:val="clear" w:color="auto" w:fill="538135" w:themeFill="accent6" w:themeFillShade="BF"/>
          </w:tcPr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Support</w:t>
            </w:r>
          </w:p>
        </w:tc>
        <w:tc>
          <w:tcPr>
            <w:tcW w:w="1325" w:type="dxa"/>
          </w:tcPr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Spring 1</w:t>
            </w:r>
          </w:p>
          <w:p w:rsidR="00483B52" w:rsidRPr="00E61843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2024</w:t>
            </w:r>
          </w:p>
        </w:tc>
        <w:tc>
          <w:tcPr>
            <w:tcW w:w="3323" w:type="dxa"/>
          </w:tcPr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Pr="00E61843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Smartest Giant in Town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Julia Donaldson</w:t>
            </w:r>
          </w:p>
          <w:p w:rsidR="00483B52" w:rsidRDefault="00483B52" w:rsidP="00B040B1">
            <w:pPr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361" w:type="dxa"/>
            <w:gridSpan w:val="4"/>
          </w:tcPr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Pr="00E61843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Invisible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Tom Percival</w:t>
            </w:r>
          </w:p>
          <w:p w:rsidR="00483B52" w:rsidRPr="00E61843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Pr="00E61843" w:rsidRDefault="00483B52" w:rsidP="00E61843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330" w:type="dxa"/>
          </w:tcPr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Pr="00B040B1" w:rsidRDefault="00483B52" w:rsidP="00B040B1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Harry Potter &amp; The </w:t>
            </w:r>
            <w:proofErr w:type="spellStart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Philospher’s</w:t>
            </w:r>
            <w:proofErr w:type="spellEnd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Stone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JK Rowling</w:t>
            </w:r>
          </w:p>
        </w:tc>
      </w:tr>
      <w:tr w:rsidR="00483B52" w:rsidTr="00B040B1">
        <w:trPr>
          <w:trHeight w:val="1266"/>
        </w:trPr>
        <w:tc>
          <w:tcPr>
            <w:tcW w:w="2898" w:type="dxa"/>
            <w:vMerge/>
            <w:shd w:val="clear" w:color="auto" w:fill="538135" w:themeFill="accent6" w:themeFillShade="BF"/>
          </w:tcPr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</w:p>
        </w:tc>
        <w:tc>
          <w:tcPr>
            <w:tcW w:w="1325" w:type="dxa"/>
          </w:tcPr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Spring 1</w:t>
            </w:r>
          </w:p>
          <w:p w:rsidR="00483B52" w:rsidRPr="00E61843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2025</w:t>
            </w:r>
          </w:p>
        </w:tc>
        <w:tc>
          <w:tcPr>
            <w:tcW w:w="3323" w:type="dxa"/>
          </w:tcPr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AD3F6D">
              <w:rPr>
                <w:rFonts w:ascii="Century Gothic" w:hAnsi="Century Gothic"/>
                <w:b/>
                <w:sz w:val="28"/>
                <w:lang w:val="en-US"/>
              </w:rPr>
              <w:t xml:space="preserve">The Squirrels Who Squabbled – </w:t>
            </w:r>
            <w:r w:rsidRPr="00483B52">
              <w:rPr>
                <w:rFonts w:ascii="Century Gothic" w:hAnsi="Century Gothic"/>
                <w:sz w:val="28"/>
                <w:lang w:val="en-US"/>
              </w:rPr>
              <w:t>Rachel Bright</w:t>
            </w:r>
          </w:p>
        </w:tc>
        <w:tc>
          <w:tcPr>
            <w:tcW w:w="3361" w:type="dxa"/>
            <w:gridSpan w:val="4"/>
          </w:tcPr>
          <w:p w:rsidR="00483B52" w:rsidRPr="00483B52" w:rsidRDefault="00483B52" w:rsidP="00483B52">
            <w:pPr>
              <w:rPr>
                <w:rFonts w:ascii="Century Gothic" w:hAnsi="Century Gothic"/>
                <w:b/>
                <w:sz w:val="28"/>
                <w:lang w:val="en-US"/>
              </w:rPr>
            </w:pPr>
            <w:r w:rsidRPr="00483B52">
              <w:rPr>
                <w:rFonts w:ascii="Century Gothic" w:hAnsi="Century Gothic"/>
                <w:b/>
                <w:sz w:val="28"/>
                <w:lang w:val="en-US"/>
              </w:rPr>
              <w:t xml:space="preserve">The Great (Food) Bank Heist - </w:t>
            </w:r>
            <w:proofErr w:type="spellStart"/>
            <w:r w:rsidRPr="00483B52">
              <w:rPr>
                <w:rFonts w:ascii="Century Gothic" w:hAnsi="Century Gothic"/>
                <w:sz w:val="28"/>
                <w:lang w:val="en-US"/>
              </w:rPr>
              <w:t>Onjali</w:t>
            </w:r>
            <w:proofErr w:type="spellEnd"/>
            <w:r w:rsidRPr="00483B52">
              <w:rPr>
                <w:rFonts w:ascii="Century Gothic" w:hAnsi="Century Gothic"/>
                <w:sz w:val="28"/>
                <w:lang w:val="en-US"/>
              </w:rPr>
              <w:t xml:space="preserve"> Q. </w:t>
            </w:r>
            <w:proofErr w:type="spellStart"/>
            <w:r w:rsidRPr="00483B52">
              <w:rPr>
                <w:rFonts w:ascii="Century Gothic" w:hAnsi="Century Gothic"/>
                <w:sz w:val="28"/>
                <w:lang w:val="en-US"/>
              </w:rPr>
              <w:t>Raúf</w:t>
            </w:r>
            <w:proofErr w:type="spellEnd"/>
          </w:p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330" w:type="dxa"/>
          </w:tcPr>
          <w:p w:rsidR="00483B52" w:rsidRDefault="00483B52" w:rsidP="00C10FDB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483B52">
              <w:rPr>
                <w:rFonts w:ascii="Century Gothic" w:hAnsi="Century Gothic"/>
                <w:b/>
                <w:sz w:val="28"/>
                <w:lang w:val="en-US"/>
              </w:rPr>
              <w:t xml:space="preserve">The Boy at the Back of the Class - </w:t>
            </w:r>
            <w:proofErr w:type="spellStart"/>
            <w:r w:rsidRPr="00483B52">
              <w:rPr>
                <w:rFonts w:ascii="Century Gothic" w:hAnsi="Century Gothic"/>
                <w:sz w:val="28"/>
                <w:lang w:val="en-US"/>
              </w:rPr>
              <w:t>Onjali</w:t>
            </w:r>
            <w:proofErr w:type="spellEnd"/>
            <w:r w:rsidRPr="00483B52">
              <w:rPr>
                <w:rFonts w:ascii="Century Gothic" w:hAnsi="Century Gothic"/>
                <w:sz w:val="28"/>
                <w:lang w:val="en-US"/>
              </w:rPr>
              <w:t xml:space="preserve"> Q Rauf</w:t>
            </w:r>
          </w:p>
        </w:tc>
      </w:tr>
      <w:tr w:rsidR="00AD3F6D" w:rsidTr="00B040B1">
        <w:trPr>
          <w:trHeight w:val="1270"/>
        </w:trPr>
        <w:tc>
          <w:tcPr>
            <w:tcW w:w="2898" w:type="dxa"/>
            <w:vMerge w:val="restart"/>
            <w:shd w:val="clear" w:color="auto" w:fill="538135" w:themeFill="accent6" w:themeFillShade="BF"/>
          </w:tcPr>
          <w:p w:rsidR="00AD3F6D" w:rsidRPr="00E61843" w:rsidRDefault="00AD3F6D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Positive Relationships</w:t>
            </w:r>
          </w:p>
        </w:tc>
        <w:tc>
          <w:tcPr>
            <w:tcW w:w="1325" w:type="dxa"/>
          </w:tcPr>
          <w:p w:rsidR="00AD3F6D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Autumn</w:t>
            </w:r>
          </w:p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1</w:t>
            </w:r>
          </w:p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2023</w:t>
            </w:r>
          </w:p>
        </w:tc>
        <w:tc>
          <w:tcPr>
            <w:tcW w:w="3323" w:type="dxa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Rainbow Fish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Marcus Pfister</w:t>
            </w: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AD3F6D" w:rsidRDefault="00AD3F6D" w:rsidP="00AD3F6D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361" w:type="dxa"/>
            <w:gridSpan w:val="4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Charlotte’s Web –</w:t>
            </w: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EB White</w:t>
            </w: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  <w:p w:rsidR="00AD3F6D" w:rsidRDefault="00AD3F6D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</w:tc>
        <w:tc>
          <w:tcPr>
            <w:tcW w:w="3330" w:type="dxa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Iron Man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Ted Hughes</w:t>
            </w: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AD3F6D" w:rsidRPr="00E61843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</w:tr>
      <w:tr w:rsidR="00AD3F6D" w:rsidTr="00B040B1">
        <w:trPr>
          <w:trHeight w:val="1237"/>
        </w:trPr>
        <w:tc>
          <w:tcPr>
            <w:tcW w:w="2898" w:type="dxa"/>
            <w:vMerge/>
            <w:shd w:val="clear" w:color="auto" w:fill="538135" w:themeFill="accent6" w:themeFillShade="BF"/>
          </w:tcPr>
          <w:p w:rsidR="00AD3F6D" w:rsidRPr="00E61843" w:rsidRDefault="00AD3F6D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</w:p>
        </w:tc>
        <w:tc>
          <w:tcPr>
            <w:tcW w:w="1325" w:type="dxa"/>
          </w:tcPr>
          <w:p w:rsidR="00AD3F6D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Summer 2</w:t>
            </w:r>
          </w:p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2024</w:t>
            </w:r>
          </w:p>
        </w:tc>
        <w:tc>
          <w:tcPr>
            <w:tcW w:w="3323" w:type="dxa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AD3F6D">
              <w:rPr>
                <w:rFonts w:ascii="Century Gothic" w:hAnsi="Century Gothic"/>
                <w:b/>
                <w:sz w:val="28"/>
                <w:lang w:val="en-US"/>
              </w:rPr>
              <w:t xml:space="preserve">Mixed – </w:t>
            </w:r>
            <w:proofErr w:type="spellStart"/>
            <w:r w:rsidRPr="00AD3F6D">
              <w:rPr>
                <w:rFonts w:ascii="Century Gothic" w:hAnsi="Century Gothic"/>
                <w:sz w:val="28"/>
                <w:lang w:val="en-US"/>
              </w:rPr>
              <w:t>Aree</w:t>
            </w:r>
            <w:proofErr w:type="spellEnd"/>
            <w:r w:rsidRPr="00AD3F6D">
              <w:rPr>
                <w:rFonts w:ascii="Century Gothic" w:hAnsi="Century Gothic"/>
                <w:sz w:val="28"/>
                <w:lang w:val="en-US"/>
              </w:rPr>
              <w:t xml:space="preserve"> Chung</w:t>
            </w:r>
          </w:p>
        </w:tc>
        <w:tc>
          <w:tcPr>
            <w:tcW w:w="3361" w:type="dxa"/>
            <w:gridSpan w:val="4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proofErr w:type="spellStart"/>
            <w:r w:rsidRPr="00AD3F6D">
              <w:rPr>
                <w:rFonts w:ascii="Century Gothic" w:hAnsi="Century Gothic"/>
                <w:b/>
                <w:sz w:val="28"/>
                <w:lang w:val="en-US"/>
              </w:rPr>
              <w:t>Stig</w:t>
            </w:r>
            <w:proofErr w:type="spellEnd"/>
            <w:r w:rsidRPr="00AD3F6D">
              <w:rPr>
                <w:rFonts w:ascii="Century Gothic" w:hAnsi="Century Gothic"/>
                <w:b/>
                <w:sz w:val="28"/>
                <w:lang w:val="en-US"/>
              </w:rPr>
              <w:t xml:space="preserve"> of the Dump – Clive King</w:t>
            </w:r>
          </w:p>
        </w:tc>
        <w:tc>
          <w:tcPr>
            <w:tcW w:w="3330" w:type="dxa"/>
          </w:tcPr>
          <w:p w:rsidR="00AD3F6D" w:rsidRDefault="00AD3F6D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AD3F6D">
              <w:rPr>
                <w:rFonts w:ascii="Century Gothic" w:hAnsi="Century Gothic"/>
                <w:b/>
                <w:sz w:val="28"/>
                <w:lang w:val="en-US"/>
              </w:rPr>
              <w:t xml:space="preserve">Romeo &amp; Juliet – </w:t>
            </w:r>
            <w:r w:rsidRPr="00AD3F6D">
              <w:rPr>
                <w:rFonts w:ascii="Century Gothic" w:hAnsi="Century Gothic"/>
                <w:sz w:val="28"/>
                <w:lang w:val="en-US"/>
              </w:rPr>
              <w:t xml:space="preserve">William </w:t>
            </w:r>
            <w:proofErr w:type="spellStart"/>
            <w:r w:rsidRPr="00AD3F6D">
              <w:rPr>
                <w:rFonts w:ascii="Century Gothic" w:hAnsi="Century Gothic"/>
                <w:sz w:val="28"/>
                <w:lang w:val="en-US"/>
              </w:rPr>
              <w:t>Shakespere</w:t>
            </w:r>
            <w:proofErr w:type="spellEnd"/>
          </w:p>
        </w:tc>
      </w:tr>
      <w:tr w:rsidR="00483B52" w:rsidTr="00B040B1">
        <w:trPr>
          <w:trHeight w:val="1411"/>
        </w:trPr>
        <w:tc>
          <w:tcPr>
            <w:tcW w:w="2898" w:type="dxa"/>
            <w:vMerge w:val="restart"/>
            <w:shd w:val="clear" w:color="auto" w:fill="538135" w:themeFill="accent6" w:themeFillShade="BF"/>
          </w:tcPr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Coping</w:t>
            </w:r>
          </w:p>
        </w:tc>
        <w:tc>
          <w:tcPr>
            <w:tcW w:w="1325" w:type="dxa"/>
          </w:tcPr>
          <w:p w:rsidR="00483B52" w:rsidRDefault="003F46C7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Summer 1</w:t>
            </w:r>
          </w:p>
          <w:p w:rsidR="003F46C7" w:rsidRPr="00E61843" w:rsidRDefault="003F46C7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2024</w:t>
            </w:r>
          </w:p>
        </w:tc>
        <w:tc>
          <w:tcPr>
            <w:tcW w:w="3337" w:type="dxa"/>
            <w:gridSpan w:val="2"/>
          </w:tcPr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Default="00483B52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Gruffalo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– Julia Donaldson</w:t>
            </w:r>
          </w:p>
          <w:p w:rsidR="00483B52" w:rsidRDefault="00483B52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  <w:p w:rsidR="00483B52" w:rsidRPr="00E61843" w:rsidRDefault="00483B52" w:rsidP="00483B52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Pr="00483B52" w:rsidRDefault="00483B52" w:rsidP="00483B52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</w:t>
            </w:r>
            <w:proofErr w:type="spellStart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>Colour</w:t>
            </w:r>
            <w:proofErr w:type="spellEnd"/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 Monster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 xml:space="preserve">Anna </w:t>
            </w:r>
            <w:proofErr w:type="spellStart"/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Llenas</w:t>
            </w:r>
            <w:proofErr w:type="spellEnd"/>
          </w:p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337" w:type="dxa"/>
            <w:gridSpan w:val="2"/>
          </w:tcPr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Default="00483B52" w:rsidP="00083CC9">
            <w:pPr>
              <w:jc w:val="center"/>
              <w:rPr>
                <w:rFonts w:ascii="Century Gothic" w:hAnsi="Century Gothic" w:cs="Arial"/>
                <w:i/>
                <w:sz w:val="28"/>
                <w:szCs w:val="21"/>
                <w:shd w:val="clear" w:color="auto" w:fill="FFFFFF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Reasons I jump - </w:t>
            </w:r>
            <w:r w:rsidRPr="00E61843">
              <w:rPr>
                <w:rFonts w:ascii="Century Gothic" w:hAnsi="Century Gothic" w:cs="Arial"/>
                <w:i/>
                <w:sz w:val="28"/>
                <w:szCs w:val="21"/>
                <w:shd w:val="clear" w:color="auto" w:fill="FFFFFF"/>
              </w:rPr>
              <w:t xml:space="preserve">Naoki </w:t>
            </w:r>
            <w:proofErr w:type="spellStart"/>
            <w:r w:rsidRPr="00E61843">
              <w:rPr>
                <w:rFonts w:ascii="Century Gothic" w:hAnsi="Century Gothic" w:cs="Arial"/>
                <w:i/>
                <w:sz w:val="28"/>
                <w:szCs w:val="21"/>
                <w:shd w:val="clear" w:color="auto" w:fill="FFFFFF"/>
              </w:rPr>
              <w:t>Higashida</w:t>
            </w:r>
            <w:proofErr w:type="spellEnd"/>
          </w:p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</w:tr>
      <w:tr w:rsidR="00483B52" w:rsidTr="00B040B1">
        <w:trPr>
          <w:trHeight w:val="2235"/>
        </w:trPr>
        <w:tc>
          <w:tcPr>
            <w:tcW w:w="2898" w:type="dxa"/>
            <w:vMerge/>
            <w:shd w:val="clear" w:color="auto" w:fill="538135" w:themeFill="accent6" w:themeFillShade="BF"/>
          </w:tcPr>
          <w:p w:rsidR="00483B52" w:rsidRPr="00E61843" w:rsidRDefault="00483B52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</w:p>
        </w:tc>
        <w:tc>
          <w:tcPr>
            <w:tcW w:w="1325" w:type="dxa"/>
          </w:tcPr>
          <w:p w:rsidR="00483B52" w:rsidRDefault="003F46C7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Summer 1</w:t>
            </w:r>
          </w:p>
          <w:p w:rsidR="003F46C7" w:rsidRPr="00E61843" w:rsidRDefault="003F46C7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2025</w:t>
            </w:r>
          </w:p>
        </w:tc>
        <w:tc>
          <w:tcPr>
            <w:tcW w:w="3337" w:type="dxa"/>
            <w:gridSpan w:val="2"/>
          </w:tcPr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483B52">
              <w:rPr>
                <w:rFonts w:ascii="Century Gothic" w:hAnsi="Century Gothic"/>
                <w:b/>
                <w:sz w:val="28"/>
                <w:lang w:val="en-US"/>
              </w:rPr>
              <w:t xml:space="preserve">We’re Going on a Bear Hunt – </w:t>
            </w:r>
            <w:r w:rsidRPr="00483B52">
              <w:rPr>
                <w:rFonts w:ascii="Century Gothic" w:hAnsi="Century Gothic"/>
                <w:sz w:val="28"/>
                <w:lang w:val="en-US"/>
              </w:rPr>
              <w:t>Michael Rosen</w:t>
            </w:r>
          </w:p>
        </w:tc>
        <w:tc>
          <w:tcPr>
            <w:tcW w:w="3340" w:type="dxa"/>
            <w:gridSpan w:val="2"/>
          </w:tcPr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483B52">
              <w:rPr>
                <w:rFonts w:ascii="Century Gothic" w:hAnsi="Century Gothic"/>
                <w:b/>
                <w:sz w:val="28"/>
                <w:lang w:val="en-US"/>
              </w:rPr>
              <w:t xml:space="preserve">The Owl who was afraid of the Dark – </w:t>
            </w:r>
            <w:r w:rsidRPr="00483B52">
              <w:rPr>
                <w:rFonts w:ascii="Century Gothic" w:hAnsi="Century Gothic"/>
                <w:sz w:val="28"/>
                <w:lang w:val="en-US"/>
              </w:rPr>
              <w:t>Jill Tomlinson</w:t>
            </w:r>
          </w:p>
        </w:tc>
        <w:tc>
          <w:tcPr>
            <w:tcW w:w="3337" w:type="dxa"/>
            <w:gridSpan w:val="2"/>
          </w:tcPr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483B52" w:rsidRDefault="00483B52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483B52">
              <w:rPr>
                <w:rFonts w:ascii="Century Gothic" w:hAnsi="Century Gothic"/>
                <w:b/>
                <w:sz w:val="28"/>
                <w:lang w:val="en-US"/>
              </w:rPr>
              <w:t xml:space="preserve">Holes - </w:t>
            </w:r>
            <w:r w:rsidRPr="00483B52">
              <w:rPr>
                <w:rFonts w:ascii="Century Gothic" w:hAnsi="Century Gothic"/>
                <w:sz w:val="28"/>
                <w:lang w:val="en-US"/>
              </w:rPr>
              <w:t>Louis Sachar</w:t>
            </w:r>
          </w:p>
        </w:tc>
      </w:tr>
      <w:tr w:rsidR="00823904" w:rsidTr="00B040B1">
        <w:trPr>
          <w:trHeight w:val="1890"/>
        </w:trPr>
        <w:tc>
          <w:tcPr>
            <w:tcW w:w="2898" w:type="dxa"/>
            <w:vMerge w:val="restart"/>
            <w:shd w:val="clear" w:color="auto" w:fill="538135" w:themeFill="accent6" w:themeFillShade="BF"/>
          </w:tcPr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lastRenderedPageBreak/>
              <w:t>Confidence</w:t>
            </w:r>
          </w:p>
        </w:tc>
        <w:tc>
          <w:tcPr>
            <w:tcW w:w="1325" w:type="dxa"/>
          </w:tcPr>
          <w:p w:rsidR="00823904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Autumn 2</w:t>
            </w:r>
          </w:p>
          <w:p w:rsidR="00823904" w:rsidRPr="00E61843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</w:t>
            </w:r>
            <w:r w:rsidR="00823904">
              <w:rPr>
                <w:rFonts w:ascii="Century Gothic" w:hAnsi="Century Gothic"/>
                <w:b/>
                <w:sz w:val="28"/>
                <w:lang w:val="en-US"/>
              </w:rPr>
              <w:t>023</w:t>
            </w:r>
          </w:p>
        </w:tc>
        <w:tc>
          <w:tcPr>
            <w:tcW w:w="3337" w:type="dxa"/>
            <w:gridSpan w:val="2"/>
          </w:tcPr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The Lion Inside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Rachel Bright</w:t>
            </w:r>
          </w:p>
          <w:p w:rsidR="00823904" w:rsidRPr="00E61843" w:rsidRDefault="00823904" w:rsidP="00B040B1">
            <w:pPr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Julian is a Mermaid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Jessica Love</w:t>
            </w:r>
          </w:p>
          <w:p w:rsidR="00823904" w:rsidRPr="00E61843" w:rsidRDefault="00823904" w:rsidP="00B040B1">
            <w:pPr>
              <w:shd w:val="clear" w:color="auto" w:fill="FFFFFF"/>
              <w:spacing w:line="330" w:lineRule="atLeast"/>
              <w:textAlignment w:val="center"/>
              <w:rPr>
                <w:rFonts w:ascii="Arial" w:eastAsia="Times New Roman" w:hAnsi="Arial" w:cs="Arial"/>
                <w:color w:val="5F6368"/>
                <w:sz w:val="28"/>
                <w:szCs w:val="21"/>
                <w:lang w:eastAsia="en-GB"/>
              </w:rPr>
            </w:pPr>
          </w:p>
        </w:tc>
        <w:tc>
          <w:tcPr>
            <w:tcW w:w="3337" w:type="dxa"/>
            <w:gridSpan w:val="2"/>
          </w:tcPr>
          <w:p w:rsidR="00823904" w:rsidRPr="00B040B1" w:rsidRDefault="00823904" w:rsidP="00B040B1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lang w:val="en-US"/>
              </w:rPr>
              <w:t>Dumplin</w:t>
            </w:r>
            <w:proofErr w:type="spellEnd"/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’ – </w:t>
            </w:r>
            <w:r w:rsidRPr="00380EFC">
              <w:rPr>
                <w:rFonts w:ascii="Century Gothic" w:hAnsi="Century Gothic"/>
                <w:i/>
                <w:sz w:val="28"/>
                <w:lang w:val="en-US"/>
              </w:rPr>
              <w:t>Julie Murphy</w:t>
            </w:r>
          </w:p>
        </w:tc>
      </w:tr>
      <w:tr w:rsidR="00823904" w:rsidTr="00B040B1">
        <w:trPr>
          <w:trHeight w:val="1491"/>
        </w:trPr>
        <w:tc>
          <w:tcPr>
            <w:tcW w:w="2898" w:type="dxa"/>
            <w:vMerge/>
            <w:shd w:val="clear" w:color="auto" w:fill="538135" w:themeFill="accent6" w:themeFillShade="BF"/>
          </w:tcPr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</w:p>
        </w:tc>
        <w:tc>
          <w:tcPr>
            <w:tcW w:w="1325" w:type="dxa"/>
          </w:tcPr>
          <w:p w:rsidR="00823904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Autumn 2 </w:t>
            </w:r>
          </w:p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2024</w:t>
            </w:r>
          </w:p>
        </w:tc>
        <w:tc>
          <w:tcPr>
            <w:tcW w:w="3337" w:type="dxa"/>
            <w:gridSpan w:val="2"/>
          </w:tcPr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823904">
              <w:rPr>
                <w:rFonts w:ascii="Century Gothic" w:hAnsi="Century Gothic"/>
                <w:b/>
                <w:sz w:val="28"/>
                <w:lang w:val="en-US"/>
              </w:rPr>
              <w:t xml:space="preserve">The </w:t>
            </w:r>
            <w:proofErr w:type="spellStart"/>
            <w:r w:rsidRPr="00823904">
              <w:rPr>
                <w:rFonts w:ascii="Century Gothic" w:hAnsi="Century Gothic"/>
                <w:b/>
                <w:sz w:val="28"/>
                <w:lang w:val="en-US"/>
              </w:rPr>
              <w:t>Barnabus</w:t>
            </w:r>
            <w:proofErr w:type="spellEnd"/>
            <w:r w:rsidRPr="00823904">
              <w:rPr>
                <w:rFonts w:ascii="Century Gothic" w:hAnsi="Century Gothic"/>
                <w:b/>
                <w:sz w:val="28"/>
                <w:lang w:val="en-US"/>
              </w:rPr>
              <w:t xml:space="preserve"> Project – </w:t>
            </w:r>
            <w:r w:rsidRPr="00823904">
              <w:rPr>
                <w:rFonts w:ascii="Century Gothic" w:hAnsi="Century Gothic"/>
                <w:sz w:val="28"/>
                <w:lang w:val="en-US"/>
              </w:rPr>
              <w:t>The Fan Brothers</w:t>
            </w:r>
          </w:p>
        </w:tc>
        <w:tc>
          <w:tcPr>
            <w:tcW w:w="3340" w:type="dxa"/>
            <w:gridSpan w:val="2"/>
          </w:tcPr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823904">
              <w:rPr>
                <w:rFonts w:ascii="Century Gothic" w:hAnsi="Century Gothic"/>
                <w:b/>
                <w:sz w:val="28"/>
                <w:lang w:val="en-US"/>
              </w:rPr>
              <w:t xml:space="preserve">Proudest Blue - </w:t>
            </w:r>
            <w:proofErr w:type="spellStart"/>
            <w:r w:rsidRPr="00823904">
              <w:rPr>
                <w:rFonts w:ascii="Century Gothic" w:hAnsi="Century Gothic"/>
                <w:sz w:val="28"/>
                <w:lang w:val="en-US"/>
              </w:rPr>
              <w:t>Ibtihaj</w:t>
            </w:r>
            <w:proofErr w:type="spellEnd"/>
            <w:r w:rsidRPr="00823904">
              <w:rPr>
                <w:rFonts w:ascii="Century Gothic" w:hAnsi="Century Gothic"/>
                <w:sz w:val="28"/>
                <w:lang w:val="en-US"/>
              </w:rPr>
              <w:t xml:space="preserve"> Muhammad and S.K. Ali</w:t>
            </w:r>
          </w:p>
        </w:tc>
        <w:tc>
          <w:tcPr>
            <w:tcW w:w="3337" w:type="dxa"/>
            <w:gridSpan w:val="2"/>
          </w:tcPr>
          <w:p w:rsidR="00823904" w:rsidRPr="00823904" w:rsidRDefault="00823904" w:rsidP="00823904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823904">
              <w:rPr>
                <w:rFonts w:ascii="Century Gothic" w:hAnsi="Century Gothic"/>
                <w:b/>
                <w:sz w:val="28"/>
                <w:lang w:val="en-US"/>
              </w:rPr>
              <w:t xml:space="preserve">Wonder - </w:t>
            </w:r>
          </w:p>
          <w:p w:rsidR="00823904" w:rsidRPr="00823904" w:rsidRDefault="00823904" w:rsidP="00823904">
            <w:pPr>
              <w:jc w:val="center"/>
              <w:rPr>
                <w:rFonts w:ascii="Century Gothic" w:hAnsi="Century Gothic"/>
                <w:sz w:val="28"/>
                <w:lang w:val="en-US"/>
              </w:rPr>
            </w:pPr>
            <w:r w:rsidRPr="00823904">
              <w:rPr>
                <w:rFonts w:ascii="Century Gothic" w:hAnsi="Century Gothic"/>
                <w:sz w:val="28"/>
                <w:lang w:val="en-US"/>
              </w:rPr>
              <w:t>R.J. Palacio</w:t>
            </w:r>
          </w:p>
          <w:p w:rsidR="00823904" w:rsidRPr="00E61843" w:rsidRDefault="00823904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</w:tr>
      <w:tr w:rsidR="00B040B1" w:rsidTr="00B040B1">
        <w:trPr>
          <w:trHeight w:val="1541"/>
        </w:trPr>
        <w:tc>
          <w:tcPr>
            <w:tcW w:w="2898" w:type="dxa"/>
            <w:vMerge w:val="restart"/>
            <w:shd w:val="clear" w:color="auto" w:fill="538135" w:themeFill="accent6" w:themeFillShade="BF"/>
          </w:tcPr>
          <w:p w:rsidR="00B040B1" w:rsidRPr="00E61843" w:rsidRDefault="00B040B1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  <w:r w:rsidRPr="00E6184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Achievement &amp; Success</w:t>
            </w:r>
          </w:p>
        </w:tc>
        <w:tc>
          <w:tcPr>
            <w:tcW w:w="1325" w:type="dxa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Spring </w:t>
            </w:r>
          </w:p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</w:t>
            </w:r>
          </w:p>
          <w:p w:rsidR="00B040B1" w:rsidRPr="00E61843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2024</w:t>
            </w:r>
          </w:p>
        </w:tc>
        <w:tc>
          <w:tcPr>
            <w:tcW w:w="3338" w:type="dxa"/>
            <w:gridSpan w:val="2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B040B1" w:rsidRPr="00E61843" w:rsidRDefault="00B040B1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Giraffe’s Can’t Dance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 xml:space="preserve">Giles </w:t>
            </w:r>
            <w:proofErr w:type="spellStart"/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Andreae</w:t>
            </w:r>
            <w:proofErr w:type="spellEnd"/>
          </w:p>
          <w:p w:rsidR="00B040B1" w:rsidRPr="00E61843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B040B1" w:rsidRPr="00E61843" w:rsidRDefault="00B040B1" w:rsidP="003B3F42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  <w:tc>
          <w:tcPr>
            <w:tcW w:w="3338" w:type="dxa"/>
            <w:gridSpan w:val="2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B040B1" w:rsidRDefault="00B040B1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  <w:r w:rsidRPr="00E61843">
              <w:rPr>
                <w:rFonts w:ascii="Century Gothic" w:hAnsi="Century Gothic"/>
                <w:b/>
                <w:sz w:val="28"/>
                <w:lang w:val="en-US"/>
              </w:rPr>
              <w:t xml:space="preserve">George’s Marvelous Medicine – </w:t>
            </w:r>
            <w:r w:rsidRPr="00E61843">
              <w:rPr>
                <w:rFonts w:ascii="Century Gothic" w:hAnsi="Century Gothic"/>
                <w:i/>
                <w:sz w:val="28"/>
                <w:lang w:val="en-US"/>
              </w:rPr>
              <w:t>Roald Dahl</w:t>
            </w:r>
          </w:p>
          <w:p w:rsidR="00B040B1" w:rsidRDefault="00B040B1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  <w:p w:rsidR="00B040B1" w:rsidRPr="00E61843" w:rsidRDefault="00B040B1" w:rsidP="00083CC9">
            <w:pPr>
              <w:jc w:val="center"/>
              <w:rPr>
                <w:rFonts w:ascii="Century Gothic" w:hAnsi="Century Gothic"/>
                <w:i/>
                <w:sz w:val="28"/>
                <w:lang w:val="en-US"/>
              </w:rPr>
            </w:pPr>
          </w:p>
        </w:tc>
        <w:tc>
          <w:tcPr>
            <w:tcW w:w="3338" w:type="dxa"/>
            <w:gridSpan w:val="2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B040B1" w:rsidRDefault="00B040B1" w:rsidP="00083CC9">
            <w:pPr>
              <w:jc w:val="center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Tom’s Midnight Garden - </w:t>
            </w:r>
            <w:hyperlink r:id="rId5" w:history="1">
              <w:r w:rsidRPr="00E61843">
                <w:rPr>
                  <w:rStyle w:val="Hyperlink"/>
                  <w:rFonts w:ascii="Century Gothic" w:hAnsi="Century Gothic" w:cs="Arial"/>
                  <w:i/>
                  <w:color w:val="auto"/>
                  <w:sz w:val="28"/>
                  <w:szCs w:val="28"/>
                  <w:u w:val="none"/>
                </w:rPr>
                <w:t>Philippa Pearce</w:t>
              </w:r>
            </w:hyperlink>
          </w:p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B040B1" w:rsidRPr="00E61843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</w:p>
        </w:tc>
      </w:tr>
      <w:tr w:rsidR="00B040B1" w:rsidTr="00B040B1">
        <w:trPr>
          <w:trHeight w:val="1741"/>
        </w:trPr>
        <w:tc>
          <w:tcPr>
            <w:tcW w:w="2898" w:type="dxa"/>
            <w:vMerge/>
            <w:shd w:val="clear" w:color="auto" w:fill="538135" w:themeFill="accent6" w:themeFillShade="BF"/>
          </w:tcPr>
          <w:p w:rsidR="00B040B1" w:rsidRPr="00E61843" w:rsidRDefault="00B040B1" w:rsidP="00083CC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</w:pPr>
          </w:p>
        </w:tc>
        <w:tc>
          <w:tcPr>
            <w:tcW w:w="1325" w:type="dxa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Spring </w:t>
            </w:r>
          </w:p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 xml:space="preserve">2 </w:t>
            </w:r>
          </w:p>
          <w:p w:rsidR="00B040B1" w:rsidRPr="00E61843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2025</w:t>
            </w:r>
          </w:p>
        </w:tc>
        <w:tc>
          <w:tcPr>
            <w:tcW w:w="3338" w:type="dxa"/>
            <w:gridSpan w:val="2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B040B1">
              <w:rPr>
                <w:rFonts w:ascii="Century Gothic" w:hAnsi="Century Gothic"/>
                <w:b/>
                <w:sz w:val="28"/>
                <w:lang w:val="en-US"/>
              </w:rPr>
              <w:t xml:space="preserve">The Hare and the Tortoise – Aesop’s Fable – </w:t>
            </w:r>
            <w:r w:rsidRPr="00B040B1">
              <w:rPr>
                <w:rFonts w:ascii="Century Gothic" w:hAnsi="Century Gothic"/>
                <w:sz w:val="28"/>
                <w:lang w:val="en-US"/>
              </w:rPr>
              <w:t>Alison Murray</w:t>
            </w:r>
          </w:p>
        </w:tc>
        <w:tc>
          <w:tcPr>
            <w:tcW w:w="3338" w:type="dxa"/>
            <w:gridSpan w:val="2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B040B1">
              <w:rPr>
                <w:rFonts w:ascii="Century Gothic" w:hAnsi="Century Gothic"/>
                <w:b/>
                <w:sz w:val="28"/>
                <w:lang w:val="en-US"/>
              </w:rPr>
              <w:t xml:space="preserve">The Sheep Pig – </w:t>
            </w:r>
            <w:r w:rsidRPr="00B040B1">
              <w:rPr>
                <w:rFonts w:ascii="Century Gothic" w:hAnsi="Century Gothic"/>
                <w:sz w:val="28"/>
                <w:lang w:val="en-US"/>
              </w:rPr>
              <w:t>Dick King-Smith</w:t>
            </w:r>
          </w:p>
        </w:tc>
        <w:tc>
          <w:tcPr>
            <w:tcW w:w="3338" w:type="dxa"/>
            <w:gridSpan w:val="2"/>
          </w:tcPr>
          <w:p w:rsidR="00B040B1" w:rsidRDefault="00B040B1" w:rsidP="00083CC9">
            <w:pPr>
              <w:jc w:val="center"/>
              <w:rPr>
                <w:rFonts w:ascii="Century Gothic" w:hAnsi="Century Gothic"/>
                <w:b/>
                <w:sz w:val="28"/>
                <w:lang w:val="en-US"/>
              </w:rPr>
            </w:pPr>
            <w:r w:rsidRPr="00B040B1">
              <w:rPr>
                <w:rFonts w:ascii="Century Gothic" w:hAnsi="Century Gothic"/>
                <w:b/>
                <w:sz w:val="28"/>
                <w:lang w:val="en-US"/>
              </w:rPr>
              <w:t xml:space="preserve">Lord of the Rings – </w:t>
            </w:r>
            <w:r w:rsidRPr="00B040B1">
              <w:rPr>
                <w:rFonts w:ascii="Century Gothic" w:hAnsi="Century Gothic"/>
                <w:sz w:val="28"/>
                <w:lang w:val="en-US"/>
              </w:rPr>
              <w:t>JRR Tolkien</w:t>
            </w:r>
          </w:p>
        </w:tc>
      </w:tr>
    </w:tbl>
    <w:p w:rsidR="002D4EE0" w:rsidRPr="00DF1CFE" w:rsidRDefault="002D4EE0" w:rsidP="00380EFC">
      <w:pPr>
        <w:rPr>
          <w:rFonts w:ascii="Century Gothic" w:hAnsi="Century Gothic"/>
          <w:b/>
          <w:i/>
          <w:sz w:val="18"/>
          <w:szCs w:val="18"/>
          <w:lang w:val="en-US"/>
        </w:rPr>
      </w:pPr>
      <w:bookmarkStart w:id="0" w:name="_GoBack"/>
      <w:bookmarkEnd w:id="0"/>
    </w:p>
    <w:sectPr w:rsidR="002D4EE0" w:rsidRPr="00DF1CFE" w:rsidSect="00E61843">
      <w:pgSz w:w="16838" w:h="11906" w:orient="landscape"/>
      <w:pgMar w:top="1440" w:right="1440" w:bottom="1440" w:left="1440" w:header="708" w:footer="708" w:gutter="0"/>
      <w:pgBorders w:offsetFrom="page">
        <w:top w:val="handmade2" w:sz="31" w:space="24" w:color="7030A0"/>
        <w:left w:val="handmade2" w:sz="31" w:space="24" w:color="7030A0"/>
        <w:bottom w:val="handmade2" w:sz="31" w:space="24" w:color="7030A0"/>
        <w:right w:val="handmade2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0FC"/>
    <w:multiLevelType w:val="hybridMultilevel"/>
    <w:tmpl w:val="DBB443B2"/>
    <w:lvl w:ilvl="0" w:tplc="D898D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C9"/>
    <w:rsid w:val="00056E6C"/>
    <w:rsid w:val="00083CC9"/>
    <w:rsid w:val="000F2AC7"/>
    <w:rsid w:val="00103519"/>
    <w:rsid w:val="0016524B"/>
    <w:rsid w:val="002D4EE0"/>
    <w:rsid w:val="00380EFC"/>
    <w:rsid w:val="003B3F42"/>
    <w:rsid w:val="003E1604"/>
    <w:rsid w:val="003F46C7"/>
    <w:rsid w:val="00437183"/>
    <w:rsid w:val="00483B52"/>
    <w:rsid w:val="004A0B9D"/>
    <w:rsid w:val="00543054"/>
    <w:rsid w:val="005851E8"/>
    <w:rsid w:val="00775CD3"/>
    <w:rsid w:val="00823904"/>
    <w:rsid w:val="00926E75"/>
    <w:rsid w:val="00945F12"/>
    <w:rsid w:val="00962B95"/>
    <w:rsid w:val="00987C9F"/>
    <w:rsid w:val="00AD3F6D"/>
    <w:rsid w:val="00AD4FA5"/>
    <w:rsid w:val="00AE2CC7"/>
    <w:rsid w:val="00B040B1"/>
    <w:rsid w:val="00C10FDB"/>
    <w:rsid w:val="00CB4F74"/>
    <w:rsid w:val="00CC1D43"/>
    <w:rsid w:val="00D64D8F"/>
    <w:rsid w:val="00D93297"/>
    <w:rsid w:val="00DF1CFE"/>
    <w:rsid w:val="00E61843"/>
    <w:rsid w:val="00F01452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E9C5"/>
  <w15:chartTrackingRefBased/>
  <w15:docId w15:val="{1FA24795-66F7-415D-9855-265D3263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F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184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0E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B3F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48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8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6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ers.co.uk/book-page/9780192734501/Philippa-Pearce/Tom's-midnight-garden?search=eyJzdGFuZGFyZEZpbHRlcnMiOnsiYm9va0xpc3QiOnsiMTY1Ijp7ImNoZWNrZWQiOjF9fSwibWFpbiI6eyJhbHRlcm5hdGl2ZUVkaXRpb25zIjp7ImNoZWNrZWQiOjF9fX0sInNvcnRJdGVtcyI6W3sic29ydCI6InJlbGV2YW5jZSIsInNvcnRPcmRlciI6ImRlc2MifV0sIm1haW4iOnsiYWx0ZXJuYXRpdmVFZGl0aW9ucyI6eyJjaGVja2VkIjoxfX0sInBhZ2UiOjEsInNvcnQiOiJyZWxldmFuY2UiLCJzb3J0T3JkZXIiOiJERVNDIiwibGltaXQiOjEwMCwiZGlzcGxheUZyb20iOjEsImV4Y2x1ZGVPcmRlcmVkIjowLCJleGNsdWRlT3JkZXJlZEZvciI6bnVsbH0%25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</dc:creator>
  <cp:keywords/>
  <dc:description/>
  <cp:lastModifiedBy>Tracey Conlon (Coppice)</cp:lastModifiedBy>
  <cp:revision>2</cp:revision>
  <cp:lastPrinted>2023-07-28T10:27:00Z</cp:lastPrinted>
  <dcterms:created xsi:type="dcterms:W3CDTF">2023-07-28T10:41:00Z</dcterms:created>
  <dcterms:modified xsi:type="dcterms:W3CDTF">2023-07-28T10:41:00Z</dcterms:modified>
</cp:coreProperties>
</file>