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07B2C" w14:textId="6BD19BA2" w:rsidR="00BF5D99" w:rsidRPr="007E7835" w:rsidRDefault="009C4550" w:rsidP="00373C84">
      <w:pPr>
        <w:pStyle w:val="Title"/>
        <w:ind w:right="-284"/>
        <w:rPr>
          <w:rFonts w:ascii="Century Gothic" w:hAnsi="Century Gothic"/>
          <w:b/>
          <w:color w:val="7030A0"/>
        </w:rPr>
      </w:pPr>
      <w:r w:rsidRPr="007E7835">
        <w:rPr>
          <w:rFonts w:ascii="Century Gothic" w:hAnsi="Century Gothic"/>
          <w:b/>
          <w:color w:val="7030A0"/>
        </w:rPr>
        <w:t xml:space="preserve">How to Guide: </w:t>
      </w:r>
      <w:r w:rsidR="00373C84" w:rsidRPr="007E7835">
        <w:rPr>
          <w:rFonts w:ascii="Century Gothic" w:hAnsi="Century Gothic"/>
          <w:b/>
          <w:color w:val="7030A0"/>
        </w:rPr>
        <w:t>Rhyme</w:t>
      </w:r>
      <w:r w:rsidR="00040BA8" w:rsidRPr="007E7835">
        <w:rPr>
          <w:rFonts w:ascii="Century Gothic" w:hAnsi="Century Gothic"/>
          <w:b/>
          <w:color w:val="7030A0"/>
        </w:rPr>
        <w:t xml:space="preserve"> Time</w:t>
      </w:r>
    </w:p>
    <w:p w14:paraId="47023654" w14:textId="77777777" w:rsidR="009C4550" w:rsidRPr="00040BA8" w:rsidRDefault="009C4550">
      <w:pPr>
        <w:rPr>
          <w:rFonts w:ascii="Century Gothic" w:hAnsi="Century Gothic"/>
          <w:sz w:val="12"/>
        </w:rPr>
      </w:pPr>
    </w:p>
    <w:p w14:paraId="6619D029" w14:textId="335AC638" w:rsidR="003B3670" w:rsidRPr="00373C84" w:rsidRDefault="009C4550" w:rsidP="003B3670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373C84">
        <w:rPr>
          <w:rFonts w:ascii="Century Gothic" w:hAnsi="Century Gothic"/>
          <w:b/>
          <w:sz w:val="28"/>
          <w:szCs w:val="28"/>
        </w:rPr>
        <w:t>Before you start:</w:t>
      </w:r>
      <w:r w:rsidRPr="00373C84">
        <w:rPr>
          <w:rFonts w:ascii="Century Gothic" w:hAnsi="Century Gothic"/>
          <w:sz w:val="28"/>
          <w:szCs w:val="28"/>
        </w:rPr>
        <w:t xml:space="preserve"> </w:t>
      </w:r>
      <w:r w:rsidR="00213CB7">
        <w:rPr>
          <w:rFonts w:ascii="Century Gothic" w:hAnsi="Century Gothic"/>
          <w:sz w:val="28"/>
        </w:rPr>
        <w:t>Collect the props for the rhyme</w:t>
      </w:r>
      <w:r w:rsidR="00CB0BB9">
        <w:rPr>
          <w:rFonts w:ascii="Century Gothic" w:hAnsi="Century Gothic"/>
          <w:sz w:val="28"/>
        </w:rPr>
        <w:t>(s)</w:t>
      </w:r>
      <w:r w:rsidR="00213CB7">
        <w:rPr>
          <w:rFonts w:ascii="Century Gothic" w:hAnsi="Century Gothic"/>
          <w:sz w:val="28"/>
        </w:rPr>
        <w:t xml:space="preserve"> </w:t>
      </w:r>
      <w:r w:rsidR="00CB0BB9">
        <w:rPr>
          <w:rFonts w:ascii="Century Gothic" w:hAnsi="Century Gothic"/>
          <w:sz w:val="28"/>
        </w:rPr>
        <w:t>you have chosen</w:t>
      </w:r>
      <w:r w:rsidR="00213CB7">
        <w:rPr>
          <w:rFonts w:ascii="Century Gothic" w:hAnsi="Century Gothic"/>
          <w:sz w:val="28"/>
        </w:rPr>
        <w:t>.</w:t>
      </w:r>
    </w:p>
    <w:p w14:paraId="0753A1EB" w14:textId="77777777" w:rsidR="003B3670" w:rsidRPr="0070561D" w:rsidRDefault="003B3670" w:rsidP="003B3670">
      <w:pPr>
        <w:pStyle w:val="ListParagraph"/>
        <w:rPr>
          <w:rFonts w:ascii="Century Gothic" w:hAnsi="Century Gothic"/>
        </w:rPr>
      </w:pPr>
    </w:p>
    <w:p w14:paraId="0A5EA9E0" w14:textId="38CD0D08" w:rsidR="00373C84" w:rsidRPr="00373C84" w:rsidRDefault="00040BA8" w:rsidP="001F43E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R</w:t>
      </w:r>
      <w:r w:rsidR="00373C84">
        <w:rPr>
          <w:rFonts w:ascii="Century Gothic" w:hAnsi="Century Gothic"/>
          <w:b/>
          <w:sz w:val="28"/>
        </w:rPr>
        <w:t>hyme</w:t>
      </w:r>
      <w:r>
        <w:rPr>
          <w:rFonts w:ascii="Century Gothic" w:hAnsi="Century Gothic"/>
          <w:b/>
          <w:sz w:val="28"/>
        </w:rPr>
        <w:t xml:space="preserve"> Time</w:t>
      </w:r>
      <w:r w:rsidR="00373C84">
        <w:rPr>
          <w:rFonts w:ascii="Century Gothic" w:hAnsi="Century Gothic"/>
          <w:b/>
          <w:sz w:val="28"/>
        </w:rPr>
        <w:t>:</w:t>
      </w:r>
      <w:r w:rsidR="00373C84">
        <w:rPr>
          <w:rFonts w:ascii="Century Gothic" w:hAnsi="Century Gothic"/>
          <w:sz w:val="28"/>
        </w:rPr>
        <w:t xml:space="preserve"> </w:t>
      </w:r>
      <w:r w:rsidR="002921CA">
        <w:rPr>
          <w:rFonts w:ascii="Century Gothic" w:hAnsi="Century Gothic"/>
          <w:sz w:val="28"/>
        </w:rPr>
        <w:t xml:space="preserve">Say the rhyme and provide the sensory experience as shown on the script. Encourage </w:t>
      </w:r>
      <w:proofErr w:type="spellStart"/>
      <w:r w:rsidR="00CB0BB9">
        <w:rPr>
          <w:rFonts w:ascii="Century Gothic" w:hAnsi="Century Gothic"/>
          <w:sz w:val="28"/>
        </w:rPr>
        <w:t>your</w:t>
      </w:r>
      <w:proofErr w:type="spellEnd"/>
      <w:r w:rsidR="00CB0BB9">
        <w:rPr>
          <w:rFonts w:ascii="Century Gothic" w:hAnsi="Century Gothic"/>
          <w:sz w:val="28"/>
        </w:rPr>
        <w:t xml:space="preserve"> student</w:t>
      </w:r>
      <w:r w:rsidR="002921CA">
        <w:rPr>
          <w:rFonts w:ascii="Century Gothic" w:hAnsi="Century Gothic"/>
          <w:sz w:val="28"/>
        </w:rPr>
        <w:t xml:space="preserve"> to anticipate what is coming next as they become more familiar</w:t>
      </w:r>
      <w:r>
        <w:rPr>
          <w:rFonts w:ascii="Century Gothic" w:hAnsi="Century Gothic"/>
          <w:sz w:val="28"/>
        </w:rPr>
        <w:t xml:space="preserve"> with the songs and rhymes – change your tone of voice before the climax, pause, and wait for a response before the big finish </w:t>
      </w:r>
      <w:r>
        <w:rPr>
          <w:rFonts w:ascii="Century Gothic" w:hAnsi="Century Gothic"/>
          <w:sz w:val="28"/>
        </w:rPr>
        <w:sym w:font="Wingdings" w:char="F04A"/>
      </w:r>
      <w:r>
        <w:rPr>
          <w:rFonts w:ascii="Century Gothic" w:hAnsi="Century Gothic"/>
          <w:sz w:val="28"/>
        </w:rPr>
        <w:t>.</w:t>
      </w:r>
    </w:p>
    <w:p w14:paraId="689F2C5C" w14:textId="77777777" w:rsidR="003B3670" w:rsidRPr="0070561D" w:rsidRDefault="003B3670" w:rsidP="003B3670">
      <w:pPr>
        <w:pStyle w:val="ListParagraph"/>
        <w:rPr>
          <w:rFonts w:ascii="Century Gothic" w:hAnsi="Century Gothic"/>
          <w:sz w:val="28"/>
        </w:rPr>
      </w:pPr>
    </w:p>
    <w:p w14:paraId="3D75A541" w14:textId="28EDE214" w:rsidR="003B3670" w:rsidRPr="0070561D" w:rsidRDefault="003B3670" w:rsidP="001F43E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 w:rsidRPr="0070561D">
        <w:rPr>
          <w:rFonts w:ascii="Century Gothic" w:hAnsi="Century Gothic"/>
          <w:sz w:val="28"/>
        </w:rPr>
        <w:t xml:space="preserve">When you have finished, make eye contact with your </w:t>
      </w:r>
      <w:r w:rsidR="00CB0BB9">
        <w:rPr>
          <w:rFonts w:ascii="Century Gothic" w:hAnsi="Century Gothic"/>
          <w:sz w:val="28"/>
        </w:rPr>
        <w:t>student</w:t>
      </w:r>
      <w:r w:rsidRPr="0070561D">
        <w:rPr>
          <w:rFonts w:ascii="Century Gothic" w:hAnsi="Century Gothic"/>
          <w:sz w:val="28"/>
        </w:rPr>
        <w:t xml:space="preserve"> and thank them for </w:t>
      </w:r>
      <w:r w:rsidR="00373C84">
        <w:rPr>
          <w:rFonts w:ascii="Century Gothic" w:hAnsi="Century Gothic"/>
          <w:sz w:val="28"/>
        </w:rPr>
        <w:t>sharing</w:t>
      </w:r>
      <w:r w:rsidRPr="0070561D">
        <w:rPr>
          <w:rFonts w:ascii="Century Gothic" w:hAnsi="Century Gothic"/>
          <w:sz w:val="28"/>
        </w:rPr>
        <w:t xml:space="preserve"> a </w:t>
      </w:r>
      <w:r w:rsidR="00373C84">
        <w:rPr>
          <w:rFonts w:ascii="Century Gothic" w:hAnsi="Century Gothic"/>
          <w:sz w:val="28"/>
        </w:rPr>
        <w:t>rhyme</w:t>
      </w:r>
      <w:r w:rsidRPr="0070561D">
        <w:rPr>
          <w:rFonts w:ascii="Century Gothic" w:hAnsi="Century Gothic"/>
          <w:sz w:val="28"/>
        </w:rPr>
        <w:t xml:space="preserve">. Spend a moment with them to gauge their overall response before moving on to the next </w:t>
      </w:r>
      <w:r w:rsidR="00CB0BB9">
        <w:rPr>
          <w:rFonts w:ascii="Century Gothic" w:hAnsi="Century Gothic"/>
          <w:sz w:val="28"/>
        </w:rPr>
        <w:t>activity</w:t>
      </w:r>
      <w:r w:rsidRPr="0070561D">
        <w:rPr>
          <w:rFonts w:ascii="Century Gothic" w:hAnsi="Century Gothic"/>
          <w:sz w:val="28"/>
        </w:rPr>
        <w:t xml:space="preserve"> (as appropriate)</w:t>
      </w:r>
    </w:p>
    <w:p w14:paraId="4709363D" w14:textId="4906ECE3" w:rsidR="00040BA8" w:rsidRDefault="00040BA8" w:rsidP="00040BA8">
      <w:pPr>
        <w:pStyle w:val="ListParagraph"/>
        <w:rPr>
          <w:rFonts w:ascii="Century Gothic" w:hAnsi="Century Gothic"/>
          <w:sz w:val="28"/>
        </w:rPr>
      </w:pPr>
    </w:p>
    <w:p w14:paraId="29BA8F37" w14:textId="77777777" w:rsidR="00CB0BB9" w:rsidRPr="00040BA8" w:rsidRDefault="00CB0BB9" w:rsidP="00040BA8">
      <w:pPr>
        <w:pStyle w:val="ListParagraph"/>
        <w:rPr>
          <w:rFonts w:ascii="Century Gothic" w:hAnsi="Century Gothic"/>
          <w:b/>
          <w:sz w:val="28"/>
        </w:rPr>
      </w:pPr>
      <w:bookmarkStart w:id="0" w:name="_GoBack"/>
      <w:bookmarkEnd w:id="0"/>
    </w:p>
    <w:p w14:paraId="108B988B" w14:textId="4A5AFD75" w:rsidR="00040BA8" w:rsidRPr="00040BA8" w:rsidRDefault="00040BA8" w:rsidP="00040BA8">
      <w:pPr>
        <w:pStyle w:val="ListParagraph"/>
        <w:rPr>
          <w:rFonts w:ascii="Century Gothic" w:hAnsi="Century Gothic"/>
          <w:sz w:val="28"/>
        </w:rPr>
      </w:pPr>
      <w:r w:rsidRPr="00040BA8">
        <w:rPr>
          <w:rFonts w:ascii="Century Gothic" w:hAnsi="Century Gothic"/>
          <w:b/>
          <w:sz w:val="28"/>
        </w:rPr>
        <w:t xml:space="preserve">Useful signs: </w:t>
      </w:r>
    </w:p>
    <w:p w14:paraId="5667D22E" w14:textId="25D6EDC8" w:rsidR="00040BA8" w:rsidRPr="00040BA8" w:rsidRDefault="00040BA8" w:rsidP="00040BA8">
      <w:pPr>
        <w:rPr>
          <w:rFonts w:ascii="Century Gothic" w:hAnsi="Century Gothic"/>
          <w:sz w:val="28"/>
        </w:rPr>
      </w:pPr>
      <w:r w:rsidRPr="00040BA8">
        <w:rPr>
          <w:rFonts w:ascii="Century Gothic" w:hAnsi="Century Gothic"/>
          <w:noProof/>
          <w:sz w:val="28"/>
          <w:lang w:eastAsia="en-GB"/>
        </w:rPr>
        <w:drawing>
          <wp:inline distT="0" distB="0" distL="0" distR="0" wp14:anchorId="1BD9A4BD" wp14:editId="28DC355A">
            <wp:extent cx="1398744" cy="139441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44" cy="1394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40BA8">
        <w:rPr>
          <w:rFonts w:ascii="Century Gothic" w:hAnsi="Century Gothic"/>
          <w:noProof/>
          <w:sz w:val="28"/>
          <w:lang w:eastAsia="en-GB"/>
        </w:rPr>
        <w:drawing>
          <wp:inline distT="0" distB="0" distL="0" distR="0" wp14:anchorId="79B30CC9" wp14:editId="416CE4C1">
            <wp:extent cx="1443141" cy="14399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.w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141" cy="14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0BA8">
        <w:rPr>
          <w:rFonts w:ascii="Century Gothic" w:hAnsi="Century Gothic"/>
          <w:sz w:val="28"/>
        </w:rPr>
        <w:t xml:space="preserve"> </w:t>
      </w:r>
      <w:r w:rsidRPr="00040BA8">
        <w:rPr>
          <w:rFonts w:ascii="Century Gothic" w:hAnsi="Century Gothic"/>
          <w:noProof/>
          <w:sz w:val="28"/>
          <w:lang w:eastAsia="en-GB"/>
        </w:rPr>
        <w:drawing>
          <wp:inline distT="0" distB="0" distL="0" distR="0" wp14:anchorId="1211E826" wp14:editId="5403B8E5">
            <wp:extent cx="1441817" cy="14386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mach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817" cy="143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0BA8">
        <w:rPr>
          <w:rFonts w:ascii="Century Gothic" w:hAnsi="Century Gothic"/>
          <w:sz w:val="28"/>
        </w:rPr>
        <w:t xml:space="preserve">     </w:t>
      </w:r>
    </w:p>
    <w:p w14:paraId="67F705B3" w14:textId="22884C3A" w:rsidR="00040BA8" w:rsidRPr="00040BA8" w:rsidRDefault="00040BA8" w:rsidP="00040BA8">
      <w:pPr>
        <w:rPr>
          <w:rFonts w:ascii="Century Gothic" w:hAnsi="Century Gothic"/>
          <w:sz w:val="28"/>
        </w:rPr>
      </w:pPr>
      <w:r w:rsidRPr="00040BA8">
        <w:rPr>
          <w:rFonts w:ascii="Century Gothic" w:hAnsi="Century Gothic"/>
          <w:sz w:val="28"/>
        </w:rPr>
        <w:t xml:space="preserve">    </w:t>
      </w:r>
      <w:r w:rsidR="00213CB7">
        <w:rPr>
          <w:rFonts w:ascii="Century Gothic" w:hAnsi="Century Gothic"/>
          <w:sz w:val="28"/>
        </w:rPr>
        <w:t>rhyme (story)</w:t>
      </w:r>
      <w:r w:rsidRPr="00040BA8">
        <w:rPr>
          <w:rFonts w:ascii="Century Gothic" w:hAnsi="Century Gothic"/>
          <w:sz w:val="28"/>
        </w:rPr>
        <w:tab/>
      </w:r>
      <w:r w:rsidRPr="00040BA8">
        <w:rPr>
          <w:rFonts w:ascii="Century Gothic" w:hAnsi="Century Gothic"/>
          <w:sz w:val="28"/>
        </w:rPr>
        <w:tab/>
        <w:t xml:space="preserve">  </w:t>
      </w:r>
      <w:r w:rsidR="00213CB7">
        <w:rPr>
          <w:rFonts w:ascii="Century Gothic" w:hAnsi="Century Gothic"/>
          <w:sz w:val="28"/>
        </w:rPr>
        <w:t xml:space="preserve"> </w:t>
      </w:r>
      <w:r w:rsidRPr="00040BA8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t>sing</w:t>
      </w:r>
      <w:r w:rsidRPr="00040BA8">
        <w:rPr>
          <w:rFonts w:ascii="Century Gothic" w:hAnsi="Century Gothic"/>
          <w:sz w:val="28"/>
        </w:rPr>
        <w:tab/>
      </w:r>
      <w:r w:rsidRPr="00040BA8"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>choose</w:t>
      </w:r>
    </w:p>
    <w:p w14:paraId="46BE05E7" w14:textId="41BC6A97" w:rsidR="00040BA8" w:rsidRPr="00040BA8" w:rsidRDefault="00040BA8" w:rsidP="00040BA8">
      <w:pPr>
        <w:rPr>
          <w:rFonts w:ascii="Century Gothic" w:hAnsi="Century Gothic"/>
          <w:sz w:val="28"/>
        </w:rPr>
      </w:pPr>
      <w:r w:rsidRPr="00040BA8">
        <w:rPr>
          <w:rFonts w:ascii="Century Gothic" w:hAnsi="Century Gothic"/>
          <w:noProof/>
          <w:sz w:val="28"/>
          <w:lang w:eastAsia="en-GB"/>
        </w:rPr>
        <w:drawing>
          <wp:inline distT="0" distB="0" distL="0" distR="0" wp14:anchorId="1784C5AF" wp14:editId="71E6FE13">
            <wp:extent cx="1398744" cy="139569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.w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44" cy="1395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40BA8">
        <w:rPr>
          <w:rFonts w:ascii="Century Gothic" w:hAnsi="Century Gothic"/>
          <w:noProof/>
          <w:sz w:val="28"/>
          <w:lang w:eastAsia="en-GB"/>
        </w:rPr>
        <w:drawing>
          <wp:inline distT="0" distB="0" distL="0" distR="0" wp14:anchorId="3A9CF888" wp14:editId="411D80E3">
            <wp:extent cx="1443141" cy="143999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.wm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141" cy="143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0BA8">
        <w:rPr>
          <w:rFonts w:ascii="Century Gothic" w:hAnsi="Century Gothic"/>
          <w:sz w:val="28"/>
        </w:rPr>
        <w:t xml:space="preserve"> </w:t>
      </w:r>
      <w:r w:rsidRPr="00040BA8">
        <w:rPr>
          <w:rFonts w:ascii="Century Gothic" w:hAnsi="Century Gothic"/>
          <w:noProof/>
          <w:sz w:val="28"/>
          <w:lang w:eastAsia="en-GB"/>
        </w:rPr>
        <w:drawing>
          <wp:inline distT="0" distB="0" distL="0" distR="0" wp14:anchorId="5424D65C" wp14:editId="639FE394">
            <wp:extent cx="1441817" cy="143867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mach.wm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817" cy="143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0BA8">
        <w:rPr>
          <w:rFonts w:ascii="Century Gothic" w:hAnsi="Century Gothic"/>
          <w:sz w:val="28"/>
        </w:rPr>
        <w:t xml:space="preserve">     </w:t>
      </w:r>
      <w:r w:rsidRPr="00040BA8">
        <w:rPr>
          <w:rFonts w:ascii="Century Gothic" w:hAnsi="Century Gothic"/>
          <w:noProof/>
          <w:sz w:val="28"/>
          <w:lang w:eastAsia="en-GB"/>
        </w:rPr>
        <w:drawing>
          <wp:inline distT="0" distB="0" distL="0" distR="0" wp14:anchorId="58750FC1" wp14:editId="75A91DBB">
            <wp:extent cx="1443143" cy="1440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.wm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143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DA5E89" w14:textId="0C8A0462" w:rsidR="00040BA8" w:rsidRDefault="00040BA8">
      <w:pPr>
        <w:rPr>
          <w:rFonts w:ascii="Century Gothic" w:hAnsi="Century Gothic"/>
          <w:b/>
          <w:sz w:val="28"/>
          <w:u w:val="single"/>
        </w:rPr>
      </w:pPr>
      <w:r w:rsidRPr="00040BA8">
        <w:rPr>
          <w:rFonts w:ascii="Century Gothic" w:hAnsi="Century Gothic"/>
          <w:sz w:val="28"/>
        </w:rPr>
        <w:t xml:space="preserve">    </w:t>
      </w:r>
      <w:r>
        <w:rPr>
          <w:rFonts w:ascii="Century Gothic" w:hAnsi="Century Gothic"/>
          <w:sz w:val="28"/>
        </w:rPr>
        <w:t>more</w:t>
      </w:r>
      <w:r w:rsidRPr="00040BA8">
        <w:rPr>
          <w:rFonts w:ascii="Century Gothic" w:hAnsi="Century Gothic"/>
          <w:sz w:val="28"/>
        </w:rPr>
        <w:tab/>
      </w:r>
      <w:r w:rsidRPr="00040BA8">
        <w:rPr>
          <w:rFonts w:ascii="Century Gothic" w:hAnsi="Century Gothic"/>
          <w:sz w:val="28"/>
        </w:rPr>
        <w:tab/>
        <w:t xml:space="preserve">      </w:t>
      </w:r>
      <w:r>
        <w:rPr>
          <w:rFonts w:ascii="Century Gothic" w:hAnsi="Century Gothic"/>
          <w:sz w:val="28"/>
        </w:rPr>
        <w:t>finish</w:t>
      </w:r>
      <w:r w:rsidRPr="00040BA8">
        <w:rPr>
          <w:rFonts w:ascii="Century Gothic" w:hAnsi="Century Gothic"/>
          <w:sz w:val="28"/>
        </w:rPr>
        <w:t xml:space="preserve"> </w:t>
      </w:r>
      <w:r w:rsidRPr="00040BA8">
        <w:rPr>
          <w:rFonts w:ascii="Century Gothic" w:hAnsi="Century Gothic"/>
          <w:sz w:val="28"/>
        </w:rPr>
        <w:tab/>
        <w:t xml:space="preserve">                  </w:t>
      </w:r>
      <w:r>
        <w:rPr>
          <w:rFonts w:ascii="Century Gothic" w:hAnsi="Century Gothic"/>
          <w:sz w:val="28"/>
        </w:rPr>
        <w:t xml:space="preserve">     what</w:t>
      </w:r>
      <w:r w:rsidRPr="00040BA8">
        <w:rPr>
          <w:rFonts w:ascii="Century Gothic" w:hAnsi="Century Gothic"/>
          <w:sz w:val="28"/>
        </w:rPr>
        <w:tab/>
      </w:r>
      <w:r w:rsidRPr="00040BA8"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  <w:t xml:space="preserve"> next</w:t>
      </w:r>
    </w:p>
    <w:sectPr w:rsidR="00040BA8" w:rsidSect="007E7835">
      <w:headerReference w:type="first" r:id="rId14"/>
      <w:pgSz w:w="11906" w:h="16838"/>
      <w:pgMar w:top="851" w:right="849" w:bottom="720" w:left="993" w:header="708" w:footer="708" w:gutter="0"/>
      <w:pgBorders w:offsetFrom="page">
        <w:top w:val="tornPaperBlack" w:sz="31" w:space="24" w:color="7030A0"/>
        <w:left w:val="tornPaperBlack" w:sz="31" w:space="24" w:color="7030A0"/>
        <w:bottom w:val="tornPaperBlack" w:sz="31" w:space="24" w:color="7030A0"/>
        <w:right w:val="tornPaperBlack" w:sz="31" w:space="24" w:color="7030A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2ED76" w14:textId="77777777" w:rsidR="00990A3E" w:rsidRDefault="00990A3E" w:rsidP="007E7835">
      <w:pPr>
        <w:spacing w:after="0" w:line="240" w:lineRule="auto"/>
      </w:pPr>
      <w:r>
        <w:separator/>
      </w:r>
    </w:p>
  </w:endnote>
  <w:endnote w:type="continuationSeparator" w:id="0">
    <w:p w14:paraId="7F3C74CD" w14:textId="77777777" w:rsidR="00990A3E" w:rsidRDefault="00990A3E" w:rsidP="007E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DC68E" w14:textId="77777777" w:rsidR="00990A3E" w:rsidRDefault="00990A3E" w:rsidP="007E7835">
      <w:pPr>
        <w:spacing w:after="0" w:line="240" w:lineRule="auto"/>
      </w:pPr>
      <w:r>
        <w:separator/>
      </w:r>
    </w:p>
  </w:footnote>
  <w:footnote w:type="continuationSeparator" w:id="0">
    <w:p w14:paraId="53B6868E" w14:textId="77777777" w:rsidR="00990A3E" w:rsidRDefault="00990A3E" w:rsidP="007E7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FE78B" w14:textId="7402B194" w:rsidR="007E7835" w:rsidRDefault="007E783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636132" wp14:editId="7CBB9ADF">
          <wp:simplePos x="0" y="0"/>
          <wp:positionH relativeFrom="margin">
            <wp:posOffset>5734050</wp:posOffset>
          </wp:positionH>
          <wp:positionV relativeFrom="paragraph">
            <wp:posOffset>18415</wp:posOffset>
          </wp:positionV>
          <wp:extent cx="720000" cy="720000"/>
          <wp:effectExtent l="0" t="0" r="4445" b="4445"/>
          <wp:wrapSquare wrapText="bothSides"/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id="{2C762086-4E14-4630-BE5B-9779C8C60D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2C762086-4E14-4630-BE5B-9779C8C60DB2}"/>
                      </a:ext>
                    </a:extLst>
                  </pic:cNvPr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7F71"/>
    <w:multiLevelType w:val="hybridMultilevel"/>
    <w:tmpl w:val="3342D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C12"/>
    <w:multiLevelType w:val="hybridMultilevel"/>
    <w:tmpl w:val="E3945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3584"/>
    <w:multiLevelType w:val="hybridMultilevel"/>
    <w:tmpl w:val="DCF0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A3794"/>
    <w:multiLevelType w:val="hybridMultilevel"/>
    <w:tmpl w:val="615EE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676CF"/>
    <w:multiLevelType w:val="hybridMultilevel"/>
    <w:tmpl w:val="4C0E05E4"/>
    <w:lvl w:ilvl="0" w:tplc="E43454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50"/>
    <w:rsid w:val="00040BA8"/>
    <w:rsid w:val="00110EC7"/>
    <w:rsid w:val="001C0B4F"/>
    <w:rsid w:val="001F43E4"/>
    <w:rsid w:val="00213CB7"/>
    <w:rsid w:val="002611A3"/>
    <w:rsid w:val="002921CA"/>
    <w:rsid w:val="00373C84"/>
    <w:rsid w:val="003B3670"/>
    <w:rsid w:val="00495DFE"/>
    <w:rsid w:val="0070561D"/>
    <w:rsid w:val="007814FD"/>
    <w:rsid w:val="007E7835"/>
    <w:rsid w:val="008C3518"/>
    <w:rsid w:val="008D22A9"/>
    <w:rsid w:val="00990A3E"/>
    <w:rsid w:val="009C4550"/>
    <w:rsid w:val="00A80D84"/>
    <w:rsid w:val="00BF5D99"/>
    <w:rsid w:val="00C85C42"/>
    <w:rsid w:val="00CB0BB9"/>
    <w:rsid w:val="00DE40E7"/>
    <w:rsid w:val="00EB056D"/>
    <w:rsid w:val="00EC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A1E5"/>
  <w15:docId w15:val="{0886C648-922D-4E41-BB00-BBF59ED5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50"/>
  </w:style>
  <w:style w:type="paragraph" w:styleId="Heading1">
    <w:name w:val="heading 1"/>
    <w:basedOn w:val="Normal"/>
    <w:next w:val="Normal"/>
    <w:link w:val="Heading1Char"/>
    <w:uiPriority w:val="9"/>
    <w:qFormat/>
    <w:rsid w:val="009C455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55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55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5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5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5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5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5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5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55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55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55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55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55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55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55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55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455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C45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55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55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455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C4550"/>
    <w:rPr>
      <w:b/>
      <w:bCs/>
    </w:rPr>
  </w:style>
  <w:style w:type="character" w:styleId="Emphasis">
    <w:name w:val="Emphasis"/>
    <w:basedOn w:val="DefaultParagraphFont"/>
    <w:uiPriority w:val="20"/>
    <w:qFormat/>
    <w:rsid w:val="009C4550"/>
    <w:rPr>
      <w:i/>
      <w:iCs/>
    </w:rPr>
  </w:style>
  <w:style w:type="paragraph" w:styleId="NoSpacing">
    <w:name w:val="No Spacing"/>
    <w:uiPriority w:val="1"/>
    <w:qFormat/>
    <w:rsid w:val="009C45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C455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55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55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55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C455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45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C455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C455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C455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4550"/>
    <w:pPr>
      <w:outlineLvl w:val="9"/>
    </w:pPr>
  </w:style>
  <w:style w:type="paragraph" w:styleId="ListParagraph">
    <w:name w:val="List Paragraph"/>
    <w:basedOn w:val="Normal"/>
    <w:uiPriority w:val="34"/>
    <w:qFormat/>
    <w:rsid w:val="009C4550"/>
    <w:pPr>
      <w:ind w:left="720"/>
      <w:contextualSpacing/>
    </w:pPr>
  </w:style>
  <w:style w:type="table" w:styleId="TableGrid">
    <w:name w:val="Table Grid"/>
    <w:basedOn w:val="TableNormal"/>
    <w:uiPriority w:val="39"/>
    <w:rsid w:val="003B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6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3C8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835"/>
  </w:style>
  <w:style w:type="paragraph" w:styleId="Footer">
    <w:name w:val="footer"/>
    <w:basedOn w:val="Normal"/>
    <w:link w:val="FooterChar"/>
    <w:uiPriority w:val="99"/>
    <w:unhideWhenUsed/>
    <w:rsid w:val="007E7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2</cp:revision>
  <dcterms:created xsi:type="dcterms:W3CDTF">2020-03-19T13:15:00Z</dcterms:created>
  <dcterms:modified xsi:type="dcterms:W3CDTF">2020-03-19T13:15:00Z</dcterms:modified>
</cp:coreProperties>
</file>